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CCD4E" w14:textId="1777B9EA" w:rsidR="003F1A71" w:rsidRPr="000F47C1" w:rsidRDefault="003F1A71"/>
    <w:p w14:paraId="44BFC008" w14:textId="0B36DA29" w:rsidR="00D36B8B" w:rsidRPr="000F47C1" w:rsidRDefault="00D36B8B"/>
    <w:p w14:paraId="31C15C45" w14:textId="44F409F9" w:rsidR="00D36B8B" w:rsidRPr="000F47C1" w:rsidRDefault="00D36B8B" w:rsidP="00D36B8B">
      <w:pPr>
        <w:pStyle w:val="Heading1"/>
        <w:spacing w:before="151" w:line="322" w:lineRule="exact"/>
        <w:ind w:left="0"/>
        <w:jc w:val="center"/>
        <w:rPr>
          <w:rFonts w:cs="Arial"/>
          <w:spacing w:val="-2"/>
          <w:sz w:val="24"/>
          <w:szCs w:val="24"/>
        </w:rPr>
      </w:pPr>
      <w:r w:rsidRPr="000F47C1">
        <w:rPr>
          <w:rFonts w:cs="Arial"/>
          <w:spacing w:val="-2"/>
          <w:sz w:val="24"/>
          <w:szCs w:val="24"/>
        </w:rPr>
        <w:t>ADDENDUM</w:t>
      </w:r>
      <w:r w:rsidRPr="000F47C1">
        <w:rPr>
          <w:rFonts w:cs="Arial"/>
          <w:spacing w:val="4"/>
          <w:sz w:val="24"/>
          <w:szCs w:val="24"/>
        </w:rPr>
        <w:t xml:space="preserve"> </w:t>
      </w:r>
      <w:r w:rsidRPr="000F47C1">
        <w:rPr>
          <w:rFonts w:cs="Arial"/>
          <w:spacing w:val="-1"/>
          <w:sz w:val="24"/>
          <w:szCs w:val="24"/>
        </w:rPr>
        <w:t xml:space="preserve">NO. </w:t>
      </w:r>
      <w:r w:rsidR="00501752">
        <w:rPr>
          <w:rFonts w:cs="Arial"/>
          <w:sz w:val="24"/>
          <w:szCs w:val="24"/>
        </w:rPr>
        <w:t>2</w:t>
      </w:r>
    </w:p>
    <w:p w14:paraId="61FD87A0" w14:textId="77777777" w:rsidR="00D36B8B" w:rsidRPr="000F47C1" w:rsidRDefault="00D36B8B" w:rsidP="00D36B8B">
      <w:pPr>
        <w:jc w:val="center"/>
        <w:rPr>
          <w:rFonts w:ascii="Arial" w:hAnsi="Arial" w:cs="Arial"/>
          <w:b/>
          <w:spacing w:val="1"/>
          <w:sz w:val="24"/>
          <w:szCs w:val="24"/>
        </w:rPr>
      </w:pPr>
      <w:r w:rsidRPr="000F47C1">
        <w:rPr>
          <w:rFonts w:ascii="Arial" w:hAnsi="Arial" w:cs="Arial"/>
          <w:b/>
          <w:spacing w:val="-1"/>
          <w:sz w:val="24"/>
          <w:szCs w:val="24"/>
        </w:rPr>
        <w:t>TO</w:t>
      </w:r>
      <w:r w:rsidRPr="000F47C1">
        <w:rPr>
          <w:rFonts w:ascii="Arial" w:hAnsi="Arial" w:cs="Arial"/>
          <w:b/>
          <w:spacing w:val="1"/>
          <w:sz w:val="24"/>
          <w:szCs w:val="24"/>
        </w:rPr>
        <w:t xml:space="preserve"> </w:t>
      </w:r>
    </w:p>
    <w:p w14:paraId="117C1A64" w14:textId="00E73635" w:rsidR="00D36B8B" w:rsidRPr="000F47C1" w:rsidRDefault="00D36B8B" w:rsidP="00D36B8B">
      <w:pPr>
        <w:jc w:val="center"/>
        <w:rPr>
          <w:rFonts w:ascii="Arial" w:hAnsi="Arial" w:cs="Arial"/>
          <w:b/>
          <w:sz w:val="24"/>
          <w:szCs w:val="24"/>
        </w:rPr>
      </w:pPr>
      <w:r w:rsidRPr="000F47C1">
        <w:rPr>
          <w:rFonts w:ascii="Arial" w:hAnsi="Arial" w:cs="Arial"/>
          <w:b/>
          <w:bCs/>
          <w:sz w:val="24"/>
          <w:szCs w:val="24"/>
        </w:rPr>
        <w:t>RFP NO: PRDE-OSIATD-2021-002-</w:t>
      </w:r>
      <w:r w:rsidRPr="000F47C1">
        <w:rPr>
          <w:rFonts w:ascii="Arial" w:hAnsi="Arial" w:cs="Arial"/>
          <w:b/>
          <w:bCs/>
          <w:caps/>
          <w:sz w:val="24"/>
          <w:szCs w:val="24"/>
        </w:rPr>
        <w:br/>
        <w:t>BASIC MAINTENANCE OF INTERNAL CONNECTIONS</w:t>
      </w:r>
      <w:r w:rsidR="00777998" w:rsidRPr="000F47C1">
        <w:rPr>
          <w:rFonts w:ascii="Arial" w:hAnsi="Arial" w:cs="Arial"/>
          <w:b/>
          <w:bCs/>
          <w:caps/>
          <w:sz w:val="24"/>
          <w:szCs w:val="24"/>
        </w:rPr>
        <w:t xml:space="preserve"> (E-Rate)</w:t>
      </w:r>
    </w:p>
    <w:p w14:paraId="610D2300" w14:textId="77777777" w:rsidR="00D36B8B" w:rsidRPr="000F47C1" w:rsidRDefault="00D36B8B" w:rsidP="00D36B8B">
      <w:pPr>
        <w:ind w:left="720" w:right="720"/>
        <w:jc w:val="center"/>
        <w:rPr>
          <w:rFonts w:cs="Arial"/>
          <w:b/>
          <w:bCs/>
          <w:smallCaps/>
          <w:sz w:val="18"/>
          <w:szCs w:val="18"/>
        </w:rPr>
      </w:pPr>
    </w:p>
    <w:p w14:paraId="6D45928B" w14:textId="77777777" w:rsidR="00D36B8B" w:rsidRPr="000F47C1" w:rsidRDefault="00D36B8B" w:rsidP="00D36B8B">
      <w:pPr>
        <w:ind w:left="-270" w:right="-270"/>
        <w:jc w:val="center"/>
        <w:rPr>
          <w:rFonts w:ascii="Arial" w:hAnsi="Arial" w:cs="Arial"/>
          <w:b/>
          <w:spacing w:val="-2"/>
          <w:sz w:val="16"/>
          <w:szCs w:val="16"/>
        </w:rPr>
      </w:pPr>
    </w:p>
    <w:p w14:paraId="2113D350" w14:textId="716943D3" w:rsidR="00D36B8B" w:rsidRPr="000F47C1" w:rsidRDefault="00D36B8B" w:rsidP="00D36B8B">
      <w:pPr>
        <w:ind w:left="-270" w:right="-270"/>
        <w:jc w:val="center"/>
        <w:rPr>
          <w:rFonts w:ascii="Arial" w:hAnsi="Arial" w:cs="Arial"/>
          <w:b/>
          <w:spacing w:val="-2"/>
          <w:sz w:val="24"/>
          <w:szCs w:val="24"/>
        </w:rPr>
      </w:pPr>
      <w:r w:rsidRPr="000F47C1">
        <w:rPr>
          <w:rFonts w:ascii="Arial" w:hAnsi="Arial" w:cs="Arial"/>
          <w:b/>
          <w:spacing w:val="-2"/>
          <w:sz w:val="24"/>
          <w:szCs w:val="24"/>
        </w:rPr>
        <w:t>February 1</w:t>
      </w:r>
      <w:r w:rsidR="00501752">
        <w:rPr>
          <w:rFonts w:ascii="Arial" w:hAnsi="Arial" w:cs="Arial"/>
          <w:b/>
          <w:spacing w:val="-2"/>
          <w:sz w:val="24"/>
          <w:szCs w:val="24"/>
        </w:rPr>
        <w:t>9</w:t>
      </w:r>
      <w:r w:rsidRPr="000F47C1">
        <w:rPr>
          <w:rFonts w:ascii="Arial" w:hAnsi="Arial" w:cs="Arial"/>
          <w:b/>
          <w:spacing w:val="-2"/>
          <w:sz w:val="24"/>
          <w:szCs w:val="24"/>
        </w:rPr>
        <w:t>, 2021</w:t>
      </w:r>
    </w:p>
    <w:p w14:paraId="109E5E6F" w14:textId="77777777" w:rsidR="00D36B8B" w:rsidRPr="000F47C1" w:rsidRDefault="00D36B8B" w:rsidP="00D36B8B">
      <w:pPr>
        <w:pStyle w:val="Heading1"/>
        <w:ind w:left="0"/>
        <w:jc w:val="center"/>
        <w:rPr>
          <w:rFonts w:cs="Arial"/>
          <w:b w:val="0"/>
          <w:spacing w:val="-2"/>
          <w:sz w:val="16"/>
          <w:szCs w:val="16"/>
        </w:rPr>
      </w:pPr>
    </w:p>
    <w:p w14:paraId="26998EE9" w14:textId="0C86AFE5" w:rsidR="00D36B8B" w:rsidRPr="000F47C1" w:rsidRDefault="00D36B8B" w:rsidP="00D36B8B">
      <w:pPr>
        <w:jc w:val="center"/>
        <w:rPr>
          <w:rFonts w:ascii="Arial" w:hAnsi="Arial" w:cs="Arial"/>
          <w:b/>
          <w:spacing w:val="-2"/>
          <w:sz w:val="24"/>
          <w:szCs w:val="24"/>
        </w:rPr>
      </w:pPr>
      <w:r w:rsidRPr="000F47C1">
        <w:rPr>
          <w:rFonts w:ascii="Arial" w:hAnsi="Arial" w:cs="Arial"/>
          <w:b/>
          <w:spacing w:val="-2"/>
          <w:sz w:val="24"/>
          <w:szCs w:val="24"/>
        </w:rPr>
        <w:t>CORRECTIONS AND CLARIFICATIONS</w:t>
      </w:r>
      <w:r w:rsidRPr="000F47C1">
        <w:rPr>
          <w:rFonts w:ascii="Arial" w:hAnsi="Arial" w:cs="Arial"/>
          <w:b/>
          <w:spacing w:val="3"/>
          <w:sz w:val="24"/>
          <w:szCs w:val="24"/>
        </w:rPr>
        <w:t xml:space="preserve"> </w:t>
      </w:r>
      <w:r w:rsidRPr="000F47C1">
        <w:rPr>
          <w:rFonts w:ascii="Arial" w:hAnsi="Arial" w:cs="Arial"/>
          <w:b/>
          <w:spacing w:val="-2"/>
          <w:sz w:val="24"/>
          <w:szCs w:val="24"/>
        </w:rPr>
        <w:t>TO THE RFP</w:t>
      </w:r>
    </w:p>
    <w:p w14:paraId="6C0C382A" w14:textId="77777777" w:rsidR="00D36B8B" w:rsidRPr="000F47C1" w:rsidRDefault="00D36B8B" w:rsidP="00D36B8B">
      <w:pPr>
        <w:rPr>
          <w:rFonts w:ascii="Arial" w:hAnsi="Arial" w:cs="Arial"/>
          <w:b/>
          <w:spacing w:val="-2"/>
          <w:sz w:val="24"/>
          <w:szCs w:val="24"/>
        </w:rPr>
      </w:pPr>
    </w:p>
    <w:p w14:paraId="6EDFB24F" w14:textId="77777777" w:rsidR="00D36B8B" w:rsidRPr="000F47C1" w:rsidRDefault="00D36B8B" w:rsidP="00D36B8B">
      <w:pPr>
        <w:shd w:val="clear" w:color="auto" w:fill="FFFFFF"/>
        <w:jc w:val="both"/>
        <w:rPr>
          <w:rFonts w:ascii="Arial" w:eastAsia="Times New Roman" w:hAnsi="Arial" w:cs="Arial"/>
          <w:color w:val="222222"/>
          <w:sz w:val="20"/>
          <w:szCs w:val="20"/>
        </w:rPr>
      </w:pPr>
    </w:p>
    <w:p w14:paraId="16C86328" w14:textId="364B3806" w:rsidR="00D36B8B" w:rsidRPr="000F47C1" w:rsidRDefault="00343788" w:rsidP="00D36B8B">
      <w:pPr>
        <w:pStyle w:val="ListParagraph"/>
        <w:shd w:val="clear" w:color="auto" w:fill="FFFFFF"/>
        <w:ind w:left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pacing w:val="-2"/>
          <w:sz w:val="20"/>
          <w:szCs w:val="20"/>
        </w:rPr>
        <w:t>CLARIFICATION</w:t>
      </w:r>
      <w:r w:rsidR="00D36B8B" w:rsidRPr="000F47C1">
        <w:rPr>
          <w:rFonts w:ascii="Arial" w:hAnsi="Arial" w:cs="Arial"/>
          <w:b/>
          <w:spacing w:val="-2"/>
          <w:sz w:val="20"/>
          <w:szCs w:val="20"/>
        </w:rPr>
        <w:t xml:space="preserve"> NO.</w:t>
      </w:r>
      <w:r w:rsidR="00D36B8B" w:rsidRPr="000F47C1"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1</w:t>
      </w:r>
      <w:r w:rsidR="00D36B8B" w:rsidRPr="000F47C1">
        <w:rPr>
          <w:rFonts w:ascii="Arial" w:eastAsia="Times New Roman" w:hAnsi="Arial" w:cs="Arial"/>
          <w:color w:val="222222"/>
          <w:sz w:val="20"/>
          <w:szCs w:val="20"/>
        </w:rPr>
        <w:t xml:space="preserve">:  </w:t>
      </w:r>
      <w:r>
        <w:rPr>
          <w:rFonts w:ascii="Arial" w:hAnsi="Arial" w:cs="Arial"/>
          <w:b/>
          <w:bCs/>
          <w:sz w:val="20"/>
          <w:szCs w:val="20"/>
        </w:rPr>
        <w:t>FIREWALL MAINTENANCE CLARIFICATION</w:t>
      </w:r>
      <w:r w:rsidR="00D36B8B" w:rsidRPr="000F47C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07FEA6D8" w14:textId="77777777" w:rsidR="00343788" w:rsidRDefault="00343788" w:rsidP="00343788">
      <w:pPr>
        <w:jc w:val="both"/>
        <w:rPr>
          <w:rFonts w:ascii="Arial" w:eastAsia="Times New Roman" w:hAnsi="Arial" w:cs="Arial"/>
          <w:b/>
          <w:bCs/>
          <w:color w:val="0000FF"/>
          <w:sz w:val="20"/>
          <w:szCs w:val="20"/>
        </w:rPr>
      </w:pPr>
    </w:p>
    <w:p w14:paraId="64A5249B" w14:textId="6B3D0A77" w:rsidR="00343788" w:rsidRPr="00343788" w:rsidRDefault="00343788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343788">
        <w:rPr>
          <w:rFonts w:ascii="Arial" w:hAnsi="Arial" w:cs="Arial"/>
          <w:color w:val="222222"/>
          <w:sz w:val="20"/>
          <w:szCs w:val="20"/>
          <w:shd w:val="clear" w:color="auto" w:fill="FFFFFF"/>
        </w:rPr>
        <w:t>Firewalls are eligible for E-Rate funding as Category 2 equipment.  However, the Department's 2 Firewalls are installed in its Data Center, which is a Non-Instructi</w:t>
      </w:r>
      <w:r w:rsidRPr="00343788">
        <w:rPr>
          <w:rFonts w:ascii="Arial" w:hAnsi="Arial" w:cs="Arial"/>
          <w:color w:val="222222"/>
          <w:sz w:val="20"/>
          <w:szCs w:val="20"/>
          <w:shd w:val="clear" w:color="auto" w:fill="FFFFFF"/>
        </w:rPr>
        <w:t>o</w:t>
      </w:r>
      <w:r w:rsidRPr="00343788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nal Facility ("NIF") that is NOT eligible for Category 2 Basic Maintenance.  Therefore, because the firewall support requested in the RFP is not eligible for E-Rate funding, maintenance services for these devices will be paid 100% by the Department. </w:t>
      </w:r>
    </w:p>
    <w:p w14:paraId="525C15E9" w14:textId="23686A67" w:rsidR="00D36B8B" w:rsidRPr="00343788" w:rsidRDefault="00D36B8B" w:rsidP="00777998">
      <w:pPr>
        <w:shd w:val="clear" w:color="auto" w:fill="FFFFFF"/>
        <w:jc w:val="both"/>
        <w:rPr>
          <w:rFonts w:ascii="Arial" w:hAnsi="Arial" w:cs="Arial"/>
          <w:sz w:val="20"/>
          <w:szCs w:val="20"/>
        </w:rPr>
      </w:pPr>
    </w:p>
    <w:p w14:paraId="77C6ABDC" w14:textId="7809E9B0" w:rsidR="00777998" w:rsidRDefault="00777998" w:rsidP="0034378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Except as expressly provided </w:t>
      </w:r>
      <w:r w:rsidR="00343788">
        <w:rPr>
          <w:rFonts w:ascii="Arial" w:hAnsi="Arial" w:cs="Arial"/>
          <w:color w:val="222222"/>
          <w:sz w:val="20"/>
          <w:szCs w:val="20"/>
          <w:shd w:val="clear" w:color="auto" w:fill="FFFFFF"/>
        </w:rPr>
        <w:t>by Addendum No. 1 and No. 2</w:t>
      </w:r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>, all provisions, terms and conditions of the referenced RFP remain in full force and effect</w:t>
      </w:r>
      <w:r w:rsidR="009A7283">
        <w:rPr>
          <w:rFonts w:ascii="Arial" w:hAnsi="Arial" w:cs="Arial"/>
          <w:color w:val="222222"/>
          <w:sz w:val="20"/>
          <w:szCs w:val="20"/>
          <w:shd w:val="clear" w:color="auto" w:fill="FFFFFF"/>
        </w:rPr>
        <w:t>,</w:t>
      </w:r>
      <w:r w:rsidRPr="000F47C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unless otherwise amended in writing by PRDE.</w:t>
      </w:r>
    </w:p>
    <w:p w14:paraId="375D8D76" w14:textId="1B08A6BC" w:rsidR="00343788" w:rsidRDefault="00343788" w:rsidP="0077799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35F13CFC" w14:textId="02BD5C5A" w:rsidR="00343788" w:rsidRDefault="00343788" w:rsidP="00777998">
      <w:pPr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358CA324" w14:textId="77777777" w:rsidR="00343788" w:rsidRPr="000F47C1" w:rsidRDefault="00343788" w:rsidP="00777998">
      <w:pPr>
        <w:jc w:val="both"/>
        <w:rPr>
          <w:rFonts w:ascii="Arial" w:hAnsi="Arial" w:cs="Arial"/>
          <w:spacing w:val="-2"/>
          <w:sz w:val="20"/>
          <w:szCs w:val="20"/>
        </w:rPr>
      </w:pPr>
    </w:p>
    <w:sectPr w:rsidR="00343788" w:rsidRPr="000F47C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E48829" w14:textId="77777777" w:rsidR="00975036" w:rsidRDefault="00975036" w:rsidP="00D36B8B">
      <w:r>
        <w:separator/>
      </w:r>
    </w:p>
  </w:endnote>
  <w:endnote w:type="continuationSeparator" w:id="0">
    <w:p w14:paraId="60576C7D" w14:textId="77777777" w:rsidR="00975036" w:rsidRDefault="00975036" w:rsidP="00D36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0904DE" w14:textId="77777777" w:rsidR="00975036" w:rsidRDefault="00975036" w:rsidP="00D36B8B">
      <w:r>
        <w:separator/>
      </w:r>
    </w:p>
  </w:footnote>
  <w:footnote w:type="continuationSeparator" w:id="0">
    <w:p w14:paraId="60B78DF5" w14:textId="77777777" w:rsidR="00975036" w:rsidRDefault="00975036" w:rsidP="00D36B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85CDA3" w14:textId="5F0D76BB" w:rsidR="00D36B8B" w:rsidRDefault="00D36B8B">
    <w:pPr>
      <w:pStyle w:val="Header"/>
    </w:pPr>
    <w:r>
      <w:rPr>
        <w:rFonts w:ascii="Times New Roman" w:hAnsi="Times New Roman"/>
        <w:noProof/>
        <w:szCs w:val="20"/>
      </w:rPr>
      <w:drawing>
        <wp:inline distT="0" distB="0" distL="0" distR="0" wp14:anchorId="2290DA19" wp14:editId="48852D95">
          <wp:extent cx="5943600" cy="1034046"/>
          <wp:effectExtent l="0" t="0" r="0" b="0"/>
          <wp:docPr id="4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43600" cy="10340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C6C7F"/>
    <w:multiLevelType w:val="hybridMultilevel"/>
    <w:tmpl w:val="6850638C"/>
    <w:lvl w:ilvl="0" w:tplc="31EEEE08">
      <w:start w:val="8"/>
      <w:numFmt w:val="upperLetter"/>
      <w:lvlText w:val="%1."/>
      <w:lvlJc w:val="left"/>
      <w:pPr>
        <w:ind w:left="12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0" w:hanging="360"/>
      </w:pPr>
    </w:lvl>
    <w:lvl w:ilvl="2" w:tplc="0409001B" w:tentative="1">
      <w:start w:val="1"/>
      <w:numFmt w:val="lowerRoman"/>
      <w:lvlText w:val="%3."/>
      <w:lvlJc w:val="right"/>
      <w:pPr>
        <w:ind w:left="2660" w:hanging="180"/>
      </w:pPr>
    </w:lvl>
    <w:lvl w:ilvl="3" w:tplc="0409000F" w:tentative="1">
      <w:start w:val="1"/>
      <w:numFmt w:val="decimal"/>
      <w:lvlText w:val="%4."/>
      <w:lvlJc w:val="left"/>
      <w:pPr>
        <w:ind w:left="3380" w:hanging="360"/>
      </w:pPr>
    </w:lvl>
    <w:lvl w:ilvl="4" w:tplc="04090019" w:tentative="1">
      <w:start w:val="1"/>
      <w:numFmt w:val="lowerLetter"/>
      <w:lvlText w:val="%5."/>
      <w:lvlJc w:val="left"/>
      <w:pPr>
        <w:ind w:left="4100" w:hanging="360"/>
      </w:pPr>
    </w:lvl>
    <w:lvl w:ilvl="5" w:tplc="0409001B" w:tentative="1">
      <w:start w:val="1"/>
      <w:numFmt w:val="lowerRoman"/>
      <w:lvlText w:val="%6."/>
      <w:lvlJc w:val="right"/>
      <w:pPr>
        <w:ind w:left="4820" w:hanging="180"/>
      </w:pPr>
    </w:lvl>
    <w:lvl w:ilvl="6" w:tplc="0409000F" w:tentative="1">
      <w:start w:val="1"/>
      <w:numFmt w:val="decimal"/>
      <w:lvlText w:val="%7."/>
      <w:lvlJc w:val="left"/>
      <w:pPr>
        <w:ind w:left="5540" w:hanging="360"/>
      </w:pPr>
    </w:lvl>
    <w:lvl w:ilvl="7" w:tplc="04090019" w:tentative="1">
      <w:start w:val="1"/>
      <w:numFmt w:val="lowerLetter"/>
      <w:lvlText w:val="%8."/>
      <w:lvlJc w:val="left"/>
      <w:pPr>
        <w:ind w:left="6260" w:hanging="360"/>
      </w:pPr>
    </w:lvl>
    <w:lvl w:ilvl="8" w:tplc="040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" w15:restartNumberingAfterBreak="0">
    <w:nsid w:val="54F929A8"/>
    <w:multiLevelType w:val="hybridMultilevel"/>
    <w:tmpl w:val="856AC5D8"/>
    <w:lvl w:ilvl="0" w:tplc="FF6C8DD4">
      <w:start w:val="1"/>
      <w:numFmt w:val="upperLetter"/>
      <w:lvlText w:val="%1."/>
      <w:lvlJc w:val="left"/>
      <w:pPr>
        <w:ind w:left="1080" w:hanging="720"/>
      </w:pPr>
      <w:rPr>
        <w:rFonts w:eastAsia="Times New Roman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C129AA"/>
    <w:multiLevelType w:val="hybridMultilevel"/>
    <w:tmpl w:val="18A61FC4"/>
    <w:lvl w:ilvl="0" w:tplc="F0720F8A">
      <w:start w:val="1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z w:val="24"/>
        <w:szCs w:val="24"/>
      </w:rPr>
    </w:lvl>
    <w:lvl w:ilvl="1" w:tplc="7A54462E">
      <w:start w:val="1"/>
      <w:numFmt w:val="upperLetter"/>
      <w:lvlText w:val="%2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B3262FBE">
      <w:start w:val="1"/>
      <w:numFmt w:val="bullet"/>
      <w:lvlText w:val=""/>
      <w:lvlJc w:val="left"/>
      <w:pPr>
        <w:ind w:left="1579" w:hanging="452"/>
      </w:pPr>
      <w:rPr>
        <w:rFonts w:ascii="Symbol" w:eastAsia="Symbol" w:hAnsi="Symbol" w:hint="default"/>
        <w:w w:val="99"/>
        <w:sz w:val="20"/>
        <w:szCs w:val="20"/>
      </w:rPr>
    </w:lvl>
    <w:lvl w:ilvl="3" w:tplc="FA8ED0D0">
      <w:start w:val="1"/>
      <w:numFmt w:val="bullet"/>
      <w:lvlText w:val="•"/>
      <w:lvlJc w:val="left"/>
      <w:pPr>
        <w:ind w:left="2587" w:hanging="452"/>
      </w:pPr>
      <w:rPr>
        <w:rFonts w:hint="default"/>
      </w:rPr>
    </w:lvl>
    <w:lvl w:ilvl="4" w:tplc="58C29A3A">
      <w:start w:val="1"/>
      <w:numFmt w:val="bullet"/>
      <w:lvlText w:val="•"/>
      <w:lvlJc w:val="left"/>
      <w:pPr>
        <w:ind w:left="3594" w:hanging="452"/>
      </w:pPr>
      <w:rPr>
        <w:rFonts w:hint="default"/>
      </w:rPr>
    </w:lvl>
    <w:lvl w:ilvl="5" w:tplc="41A60720">
      <w:start w:val="1"/>
      <w:numFmt w:val="bullet"/>
      <w:lvlText w:val="•"/>
      <w:lvlJc w:val="left"/>
      <w:pPr>
        <w:ind w:left="4602" w:hanging="452"/>
      </w:pPr>
      <w:rPr>
        <w:rFonts w:hint="default"/>
      </w:rPr>
    </w:lvl>
    <w:lvl w:ilvl="6" w:tplc="C5D03A9C">
      <w:start w:val="1"/>
      <w:numFmt w:val="bullet"/>
      <w:lvlText w:val="•"/>
      <w:lvlJc w:val="left"/>
      <w:pPr>
        <w:ind w:left="5609" w:hanging="452"/>
      </w:pPr>
      <w:rPr>
        <w:rFonts w:hint="default"/>
      </w:rPr>
    </w:lvl>
    <w:lvl w:ilvl="7" w:tplc="DA601268">
      <w:start w:val="1"/>
      <w:numFmt w:val="bullet"/>
      <w:lvlText w:val="•"/>
      <w:lvlJc w:val="left"/>
      <w:pPr>
        <w:ind w:left="6617" w:hanging="452"/>
      </w:pPr>
      <w:rPr>
        <w:rFonts w:hint="default"/>
      </w:rPr>
    </w:lvl>
    <w:lvl w:ilvl="8" w:tplc="9BD254CC">
      <w:start w:val="1"/>
      <w:numFmt w:val="bullet"/>
      <w:lvlText w:val="•"/>
      <w:lvlJc w:val="left"/>
      <w:pPr>
        <w:ind w:left="7624" w:hanging="452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B8B"/>
    <w:rsid w:val="000F47C1"/>
    <w:rsid w:val="00210EFB"/>
    <w:rsid w:val="00343788"/>
    <w:rsid w:val="003B4BF4"/>
    <w:rsid w:val="003E76D6"/>
    <w:rsid w:val="003F1A71"/>
    <w:rsid w:val="0048724D"/>
    <w:rsid w:val="004A492E"/>
    <w:rsid w:val="00501752"/>
    <w:rsid w:val="006E56A6"/>
    <w:rsid w:val="00720414"/>
    <w:rsid w:val="00777998"/>
    <w:rsid w:val="008D0606"/>
    <w:rsid w:val="00975036"/>
    <w:rsid w:val="009A7283"/>
    <w:rsid w:val="00B6408A"/>
    <w:rsid w:val="00C96419"/>
    <w:rsid w:val="00D3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BFE26"/>
  <w15:chartTrackingRefBased/>
  <w15:docId w15:val="{F6BBAB7A-CCBC-4BED-961C-26A18181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B8B"/>
  </w:style>
  <w:style w:type="paragraph" w:styleId="Heading1">
    <w:name w:val="heading 1"/>
    <w:basedOn w:val="Normal"/>
    <w:link w:val="Heading1Char"/>
    <w:uiPriority w:val="1"/>
    <w:qFormat/>
    <w:rsid w:val="00D36B8B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36B8B"/>
    <w:rPr>
      <w:rFonts w:ascii="Arial" w:eastAsia="Arial" w:hAnsi="Arial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D36B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6B8B"/>
  </w:style>
  <w:style w:type="paragraph" w:styleId="Footer">
    <w:name w:val="footer"/>
    <w:basedOn w:val="Normal"/>
    <w:link w:val="FooterChar"/>
    <w:uiPriority w:val="99"/>
    <w:unhideWhenUsed/>
    <w:rsid w:val="00D36B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6B8B"/>
  </w:style>
  <w:style w:type="paragraph" w:styleId="ListParagraph">
    <w:name w:val="List Paragraph"/>
    <w:basedOn w:val="Normal"/>
    <w:uiPriority w:val="34"/>
    <w:qFormat/>
    <w:rsid w:val="00D36B8B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D36B8B"/>
    <w:pPr>
      <w:jc w:val="both"/>
    </w:pPr>
    <w:rPr>
      <w:rFonts w:ascii="Arial" w:eastAsia="Times New Roman" w:hAnsi="Arial" w:cs="Times New Roman"/>
      <w:sz w:val="20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36B8B"/>
    <w:rPr>
      <w:rFonts w:ascii="Arial" w:eastAsia="Times New Roman" w:hAnsi="Arial" w:cs="Times New Roman"/>
      <w:sz w:val="20"/>
      <w:szCs w:val="24"/>
    </w:rPr>
  </w:style>
  <w:style w:type="paragraph" w:customStyle="1" w:styleId="PMNormal">
    <w:name w:val="PM Normal"/>
    <w:basedOn w:val="Normal"/>
    <w:rsid w:val="00D36B8B"/>
    <w:pPr>
      <w:keepLines/>
      <w:suppressAutoHyphens/>
      <w:spacing w:before="240"/>
      <w:jc w:val="both"/>
    </w:pPr>
    <w:rPr>
      <w:rFonts w:ascii="Arial Narrow" w:eastAsia="Times New Roman" w:hAnsi="Arial Narrow" w:cs="Times New Roman"/>
      <w:sz w:val="20"/>
      <w:szCs w:val="24"/>
      <w:lang w:val="es-P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4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ANEQXYWM5PSU-411-16</_dlc_DocId>
    <_dlc_DocIdUrl xmlns="52ebaa95-055a-40f0-9bd5-856e088a933c">
      <Url>http://intraedu.dde.pr/_layouts/DocIdRedir.aspx?ID=ANEQXYWM5PSU-411-16</Url>
      <Description>ANEQXYWM5PSU-411-16</Description>
    </_dlc_DocIdUrl>
  </documentManagement>
</p:properties>
</file>

<file path=customXml/itemProps1.xml><?xml version="1.0" encoding="utf-8"?>
<ds:datastoreItem xmlns:ds="http://schemas.openxmlformats.org/officeDocument/2006/customXml" ds:itemID="{54863065-9EEB-4029-8979-2A0633D7C7B8}"/>
</file>

<file path=customXml/itemProps2.xml><?xml version="1.0" encoding="utf-8"?>
<ds:datastoreItem xmlns:ds="http://schemas.openxmlformats.org/officeDocument/2006/customXml" ds:itemID="{053AEB46-0F46-4CE7-8DEC-89929828A1A4}"/>
</file>

<file path=customXml/itemProps3.xml><?xml version="1.0" encoding="utf-8"?>
<ds:datastoreItem xmlns:ds="http://schemas.openxmlformats.org/officeDocument/2006/customXml" ds:itemID="{92D65F02-BE17-4D7E-88C1-AB58D016E49B}"/>
</file>

<file path=customXml/itemProps4.xml><?xml version="1.0" encoding="utf-8"?>
<ds:datastoreItem xmlns:ds="http://schemas.openxmlformats.org/officeDocument/2006/customXml" ds:itemID="{1E15D683-78A8-472D-A749-D8C47A04A9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722</Characters>
  <Application>Microsoft Office Word</Application>
  <DocSecurity>0</DocSecurity>
  <Lines>60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2021-02-19T17:43:00Z</dcterms:created>
  <dcterms:modified xsi:type="dcterms:W3CDTF">2021-02-19T17:47:00Z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fdf048c0-06f3-4e7d-806e-5f2e46fa0733</vt:lpwstr>
  </property>
</Properties>
</file>