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D01A7" w14:textId="66FCD4F3" w:rsidR="005A501C" w:rsidRPr="0020184B" w:rsidRDefault="00017193" w:rsidP="00017193">
      <w:pPr>
        <w:jc w:val="center"/>
        <w:rPr>
          <w:rFonts w:ascii="Arial" w:hAnsi="Arial" w:cs="Arial"/>
          <w:b/>
          <w:sz w:val="24"/>
          <w:szCs w:val="24"/>
        </w:rPr>
      </w:pPr>
      <w:r w:rsidRPr="0020184B">
        <w:rPr>
          <w:rFonts w:ascii="Arial" w:hAnsi="Arial" w:cs="Arial"/>
          <w:b/>
          <w:sz w:val="24"/>
          <w:szCs w:val="24"/>
        </w:rPr>
        <w:t>SOLICITUD DE PROPUESTA (SDP) N</w:t>
      </w:r>
      <w:r w:rsidR="00143062" w:rsidRPr="00143062">
        <w:rPr>
          <w:rFonts w:ascii="Arial" w:hAnsi="Arial" w:cs="Arial"/>
          <w:b/>
          <w:caps/>
          <w:sz w:val="24"/>
          <w:szCs w:val="24"/>
        </w:rPr>
        <w:t>ú</w:t>
      </w:r>
      <w:r w:rsidRPr="0020184B">
        <w:rPr>
          <w:rFonts w:ascii="Arial" w:hAnsi="Arial" w:cs="Arial"/>
          <w:b/>
          <w:sz w:val="24"/>
          <w:szCs w:val="24"/>
        </w:rPr>
        <w:t>M:</w:t>
      </w:r>
    </w:p>
    <w:p w14:paraId="14AFFF47" w14:textId="3896ADC3" w:rsidR="00017193" w:rsidRPr="0020184B" w:rsidRDefault="00EC4464" w:rsidP="00017193">
      <w:pPr>
        <w:jc w:val="center"/>
        <w:rPr>
          <w:rFonts w:ascii="Arial" w:hAnsi="Arial" w:cs="Arial"/>
          <w:b/>
          <w:sz w:val="24"/>
          <w:szCs w:val="24"/>
        </w:rPr>
      </w:pPr>
      <w:r>
        <w:rPr>
          <w:rFonts w:ascii="Arial" w:hAnsi="Arial" w:cs="Arial"/>
          <w:b/>
          <w:sz w:val="24"/>
          <w:szCs w:val="24"/>
        </w:rPr>
        <w:t>PRDE-SAA-2019-</w:t>
      </w:r>
      <w:r w:rsidR="00143062">
        <w:rPr>
          <w:rFonts w:ascii="Arial" w:hAnsi="Arial" w:cs="Arial"/>
          <w:b/>
          <w:sz w:val="24"/>
          <w:szCs w:val="24"/>
        </w:rPr>
        <w:t>2020-003</w:t>
      </w:r>
    </w:p>
    <w:p w14:paraId="7BAE5F57" w14:textId="03313F7E" w:rsidR="00017193" w:rsidRPr="0020184B" w:rsidRDefault="00017193" w:rsidP="00017193">
      <w:pPr>
        <w:jc w:val="center"/>
        <w:rPr>
          <w:rFonts w:ascii="Arial" w:hAnsi="Arial" w:cs="Arial"/>
          <w:b/>
          <w:sz w:val="24"/>
          <w:szCs w:val="24"/>
        </w:rPr>
      </w:pPr>
      <w:r w:rsidRPr="0020184B">
        <w:rPr>
          <w:rFonts w:ascii="Arial" w:hAnsi="Arial" w:cs="Arial"/>
          <w:b/>
          <w:sz w:val="24"/>
          <w:szCs w:val="24"/>
        </w:rPr>
        <w:t>LIBROS DE TEXTOS/ MATERIALES INSTRUCCIONALES</w:t>
      </w:r>
      <w:r w:rsidR="00EE4497">
        <w:rPr>
          <w:rFonts w:ascii="Arial" w:hAnsi="Arial" w:cs="Arial"/>
          <w:b/>
          <w:sz w:val="24"/>
          <w:szCs w:val="24"/>
        </w:rPr>
        <w:t>-ELECTIVAS</w:t>
      </w:r>
    </w:p>
    <w:p w14:paraId="7A7712BE" w14:textId="3AA50C0C" w:rsidR="00017193" w:rsidRPr="0020184B" w:rsidRDefault="00017193" w:rsidP="00017193">
      <w:pPr>
        <w:jc w:val="center"/>
        <w:rPr>
          <w:rFonts w:ascii="Arial" w:hAnsi="Arial" w:cs="Arial"/>
          <w:b/>
          <w:sz w:val="24"/>
          <w:szCs w:val="24"/>
        </w:rPr>
      </w:pPr>
      <w:r w:rsidRPr="0020184B">
        <w:rPr>
          <w:rFonts w:ascii="Arial" w:hAnsi="Arial" w:cs="Arial"/>
          <w:b/>
          <w:sz w:val="24"/>
          <w:szCs w:val="24"/>
        </w:rPr>
        <w:t>PROCESO DE ADOPCI</w:t>
      </w:r>
      <w:r w:rsidRPr="0020184B">
        <w:rPr>
          <w:rFonts w:ascii="Arial" w:hAnsi="Arial" w:cs="Arial"/>
          <w:b/>
          <w:caps/>
          <w:sz w:val="24"/>
          <w:szCs w:val="24"/>
        </w:rPr>
        <w:t>ó</w:t>
      </w:r>
      <w:r w:rsidRPr="0020184B">
        <w:rPr>
          <w:rFonts w:ascii="Arial" w:hAnsi="Arial" w:cs="Arial"/>
          <w:b/>
          <w:sz w:val="24"/>
          <w:szCs w:val="24"/>
        </w:rPr>
        <w:t>N Y ADQUISICI</w:t>
      </w:r>
      <w:r w:rsidRPr="0020184B">
        <w:rPr>
          <w:rFonts w:ascii="Arial" w:hAnsi="Arial" w:cs="Arial"/>
          <w:b/>
          <w:caps/>
          <w:sz w:val="24"/>
          <w:szCs w:val="24"/>
        </w:rPr>
        <w:t>ó</w:t>
      </w:r>
      <w:r w:rsidRPr="0020184B">
        <w:rPr>
          <w:rFonts w:ascii="Arial" w:hAnsi="Arial" w:cs="Arial"/>
          <w:b/>
          <w:sz w:val="24"/>
          <w:szCs w:val="24"/>
        </w:rPr>
        <w:t xml:space="preserve">N </w:t>
      </w:r>
    </w:p>
    <w:p w14:paraId="42C61A46" w14:textId="1BB1E402" w:rsidR="00017193" w:rsidRPr="00143062" w:rsidRDefault="00017193" w:rsidP="00017193">
      <w:pPr>
        <w:pStyle w:val="ListParagraph"/>
        <w:numPr>
          <w:ilvl w:val="0"/>
          <w:numId w:val="1"/>
        </w:numPr>
        <w:jc w:val="both"/>
        <w:rPr>
          <w:rFonts w:ascii="Arial" w:hAnsi="Arial" w:cs="Arial"/>
          <w:b/>
          <w:sz w:val="24"/>
          <w:szCs w:val="24"/>
        </w:rPr>
      </w:pPr>
      <w:r w:rsidRPr="00143062">
        <w:rPr>
          <w:rFonts w:ascii="Arial" w:hAnsi="Arial" w:cs="Arial"/>
          <w:b/>
          <w:sz w:val="24"/>
          <w:szCs w:val="24"/>
        </w:rPr>
        <w:t>INFORMACI</w:t>
      </w:r>
      <w:r w:rsidR="00FF1CA7" w:rsidRPr="00FF1CA7">
        <w:rPr>
          <w:rFonts w:ascii="Arial" w:hAnsi="Arial" w:cs="Arial"/>
          <w:b/>
          <w:caps/>
          <w:sz w:val="24"/>
          <w:szCs w:val="24"/>
        </w:rPr>
        <w:t>ó</w:t>
      </w:r>
      <w:r w:rsidRPr="00143062">
        <w:rPr>
          <w:rFonts w:ascii="Arial" w:hAnsi="Arial" w:cs="Arial"/>
          <w:b/>
          <w:sz w:val="24"/>
          <w:szCs w:val="24"/>
        </w:rPr>
        <w:t>N GENERAL</w:t>
      </w:r>
    </w:p>
    <w:p w14:paraId="7D803603" w14:textId="0B0912FD" w:rsidR="00017193" w:rsidRDefault="00017193" w:rsidP="005706F7">
      <w:pPr>
        <w:jc w:val="both"/>
        <w:rPr>
          <w:rFonts w:ascii="Arial" w:hAnsi="Arial" w:cs="Arial"/>
          <w:sz w:val="24"/>
          <w:szCs w:val="24"/>
        </w:rPr>
      </w:pPr>
      <w:r>
        <w:rPr>
          <w:rFonts w:ascii="Arial" w:hAnsi="Arial" w:cs="Arial"/>
          <w:sz w:val="24"/>
          <w:szCs w:val="24"/>
        </w:rPr>
        <w:t>El Departamento de Educación (</w:t>
      </w:r>
      <w:r w:rsidR="00F72054">
        <w:rPr>
          <w:rFonts w:ascii="Arial" w:hAnsi="Arial" w:cs="Arial"/>
          <w:sz w:val="24"/>
          <w:szCs w:val="24"/>
        </w:rPr>
        <w:t>DEPR</w:t>
      </w:r>
      <w:r>
        <w:rPr>
          <w:rFonts w:ascii="Arial" w:hAnsi="Arial" w:cs="Arial"/>
          <w:sz w:val="24"/>
          <w:szCs w:val="24"/>
        </w:rPr>
        <w:t xml:space="preserve">), la agencia del Gobierno de Puerto Rico </w:t>
      </w:r>
      <w:r w:rsidR="005706F7">
        <w:rPr>
          <w:rFonts w:ascii="Arial" w:hAnsi="Arial" w:cs="Arial"/>
          <w:sz w:val="24"/>
          <w:szCs w:val="24"/>
        </w:rPr>
        <w:t xml:space="preserve">responsable </w:t>
      </w:r>
      <w:r>
        <w:rPr>
          <w:rFonts w:ascii="Arial" w:hAnsi="Arial" w:cs="Arial"/>
          <w:sz w:val="24"/>
          <w:szCs w:val="24"/>
        </w:rPr>
        <w:t>de manejar el sistema p</w:t>
      </w:r>
      <w:r w:rsidR="005706F7">
        <w:rPr>
          <w:rFonts w:ascii="Arial" w:hAnsi="Arial" w:cs="Arial"/>
          <w:sz w:val="24"/>
          <w:szCs w:val="24"/>
        </w:rPr>
        <w:t>úblico de enseñanza de Puerto Rico y su currículo, está llevando a cabo un proceso de adopción de libros de textos y materiales instruccionales.</w:t>
      </w:r>
      <w:r w:rsidR="007500C8">
        <w:rPr>
          <w:rFonts w:ascii="Arial" w:hAnsi="Arial" w:cs="Arial"/>
          <w:sz w:val="24"/>
          <w:szCs w:val="24"/>
        </w:rPr>
        <w:t xml:space="preserve"> </w:t>
      </w:r>
      <w:r w:rsidR="005706F7">
        <w:rPr>
          <w:rFonts w:ascii="Arial" w:hAnsi="Arial" w:cs="Arial"/>
          <w:sz w:val="24"/>
          <w:szCs w:val="24"/>
        </w:rPr>
        <w:t xml:space="preserve"> </w:t>
      </w:r>
      <w:r w:rsidR="00F72054">
        <w:rPr>
          <w:rFonts w:ascii="Arial" w:hAnsi="Arial" w:cs="Arial"/>
          <w:sz w:val="24"/>
          <w:szCs w:val="24"/>
        </w:rPr>
        <w:t>Esta propuesta se realiza utilizando los fondos asignados por el programa de Ayuda Inmediata para Reiniciar Operaciones Escolares (</w:t>
      </w:r>
      <w:r w:rsidR="00F72054" w:rsidRPr="00F13409">
        <w:rPr>
          <w:rFonts w:ascii="Arial" w:hAnsi="Arial" w:cs="Arial"/>
          <w:i/>
          <w:sz w:val="24"/>
          <w:szCs w:val="24"/>
        </w:rPr>
        <w:t>Restart</w:t>
      </w:r>
      <w:r w:rsidR="00F72054">
        <w:rPr>
          <w:rFonts w:ascii="Arial" w:hAnsi="Arial" w:cs="Arial"/>
          <w:sz w:val="24"/>
          <w:szCs w:val="24"/>
        </w:rPr>
        <w:t xml:space="preserve">), una asignación de fondos para responder a los desastres causados por los huracanes </w:t>
      </w:r>
      <w:r w:rsidR="00F72054" w:rsidRPr="00F13409">
        <w:rPr>
          <w:rFonts w:ascii="Arial" w:hAnsi="Arial" w:cs="Arial"/>
          <w:i/>
          <w:sz w:val="24"/>
          <w:szCs w:val="24"/>
        </w:rPr>
        <w:t>Harvey</w:t>
      </w:r>
      <w:r w:rsidR="00F72054">
        <w:rPr>
          <w:rFonts w:ascii="Arial" w:hAnsi="Arial" w:cs="Arial"/>
          <w:sz w:val="24"/>
          <w:szCs w:val="24"/>
        </w:rPr>
        <w:t>, Irma y María en varios estados y territorios de los Estados Unidos.  Dichos fondos fueron otorgados por el Gobierno Federal por virtud del “</w:t>
      </w:r>
      <w:r w:rsidR="00F72054" w:rsidRPr="00F13409">
        <w:rPr>
          <w:rFonts w:ascii="Arial" w:hAnsi="Arial" w:cs="Arial"/>
          <w:i/>
          <w:sz w:val="24"/>
          <w:szCs w:val="24"/>
        </w:rPr>
        <w:t>Bipartisan Budget Act</w:t>
      </w:r>
      <w:r w:rsidR="00F72054">
        <w:rPr>
          <w:rFonts w:ascii="Arial" w:hAnsi="Arial" w:cs="Arial"/>
          <w:sz w:val="24"/>
          <w:szCs w:val="24"/>
        </w:rPr>
        <w:t xml:space="preserve">”de 2018, P. L. 115-123 (9 de febrero de 2018).  </w:t>
      </w:r>
      <w:r w:rsidR="00F13409">
        <w:rPr>
          <w:rFonts w:ascii="Arial" w:hAnsi="Arial" w:cs="Arial"/>
          <w:sz w:val="24"/>
          <w:szCs w:val="24"/>
        </w:rPr>
        <w:t>Esta solicitud</w:t>
      </w:r>
      <w:r w:rsidR="00F72054">
        <w:rPr>
          <w:rFonts w:ascii="Arial" w:hAnsi="Arial" w:cs="Arial"/>
          <w:sz w:val="24"/>
          <w:szCs w:val="24"/>
        </w:rPr>
        <w:t xml:space="preserve"> de propuesta (</w:t>
      </w:r>
      <w:r w:rsidR="005706F7">
        <w:rPr>
          <w:rFonts w:ascii="Arial" w:hAnsi="Arial" w:cs="Arial"/>
          <w:sz w:val="24"/>
          <w:szCs w:val="24"/>
        </w:rPr>
        <w:t>SDP</w:t>
      </w:r>
      <w:r w:rsidR="00F72054">
        <w:rPr>
          <w:rFonts w:ascii="Arial" w:hAnsi="Arial" w:cs="Arial"/>
          <w:sz w:val="24"/>
          <w:szCs w:val="24"/>
        </w:rPr>
        <w:t>)</w:t>
      </w:r>
      <w:r w:rsidR="005706F7">
        <w:rPr>
          <w:rFonts w:ascii="Arial" w:hAnsi="Arial" w:cs="Arial"/>
          <w:sz w:val="24"/>
          <w:szCs w:val="24"/>
        </w:rPr>
        <w:t xml:space="preserve"> responde a la necesidad de libros de textos y materiales que no han sido adoptados en las SDP previas de ab</w:t>
      </w:r>
      <w:r w:rsidR="00FF1CA7">
        <w:rPr>
          <w:rFonts w:ascii="Arial" w:hAnsi="Arial" w:cs="Arial"/>
          <w:sz w:val="24"/>
          <w:szCs w:val="24"/>
        </w:rPr>
        <w:t>ril de 2018 y de febrero de 2019</w:t>
      </w:r>
      <w:r w:rsidR="005706F7">
        <w:rPr>
          <w:rFonts w:ascii="Arial" w:hAnsi="Arial" w:cs="Arial"/>
          <w:sz w:val="24"/>
          <w:szCs w:val="24"/>
        </w:rPr>
        <w:t xml:space="preserve">. </w:t>
      </w:r>
      <w:r w:rsidR="007500C8">
        <w:rPr>
          <w:rFonts w:ascii="Arial" w:hAnsi="Arial" w:cs="Arial"/>
          <w:sz w:val="24"/>
          <w:szCs w:val="24"/>
        </w:rPr>
        <w:t xml:space="preserve"> </w:t>
      </w:r>
      <w:r w:rsidR="005706F7">
        <w:rPr>
          <w:rFonts w:ascii="Arial" w:hAnsi="Arial" w:cs="Arial"/>
          <w:sz w:val="24"/>
          <w:szCs w:val="24"/>
        </w:rPr>
        <w:t>Por medio de esa SDP el DEPR solicita a todos las casas editoras, distribuidores y otros proveedores o suplidores de libros de textos</w:t>
      </w:r>
      <w:r w:rsidR="008827F8">
        <w:rPr>
          <w:rFonts w:ascii="Arial" w:hAnsi="Arial" w:cs="Arial"/>
          <w:sz w:val="24"/>
          <w:szCs w:val="24"/>
        </w:rPr>
        <w:t xml:space="preserve"> </w:t>
      </w:r>
      <w:r w:rsidR="00BC32A2">
        <w:rPr>
          <w:rFonts w:ascii="Arial" w:hAnsi="Arial" w:cs="Arial"/>
          <w:sz w:val="24"/>
          <w:szCs w:val="24"/>
        </w:rPr>
        <w:t>(de ahora en adelante llamados p</w:t>
      </w:r>
      <w:r w:rsidR="008827F8">
        <w:rPr>
          <w:rFonts w:ascii="Arial" w:hAnsi="Arial" w:cs="Arial"/>
          <w:sz w:val="24"/>
          <w:szCs w:val="24"/>
        </w:rPr>
        <w:t xml:space="preserve">roponentes) a someter propuestas </w:t>
      </w:r>
      <w:r w:rsidR="00100A73">
        <w:rPr>
          <w:rFonts w:ascii="Arial" w:hAnsi="Arial" w:cs="Arial"/>
          <w:sz w:val="24"/>
          <w:szCs w:val="24"/>
        </w:rPr>
        <w:t>de los libros</w:t>
      </w:r>
      <w:r w:rsidR="008827F8">
        <w:rPr>
          <w:rFonts w:ascii="Arial" w:hAnsi="Arial" w:cs="Arial"/>
          <w:sz w:val="24"/>
          <w:szCs w:val="24"/>
        </w:rPr>
        <w:t xml:space="preserve"> de textos y materiales instruccionales </w:t>
      </w:r>
      <w:r w:rsidR="00100A73">
        <w:rPr>
          <w:rFonts w:ascii="Arial" w:hAnsi="Arial" w:cs="Arial"/>
          <w:sz w:val="24"/>
          <w:szCs w:val="24"/>
        </w:rPr>
        <w:t xml:space="preserve">para que sean adoptados por el DEPR en el listado de </w:t>
      </w:r>
      <w:r w:rsidR="00F06FFE">
        <w:rPr>
          <w:rFonts w:ascii="Arial" w:hAnsi="Arial" w:cs="Arial"/>
          <w:sz w:val="24"/>
          <w:szCs w:val="24"/>
        </w:rPr>
        <w:t xml:space="preserve">libros de </w:t>
      </w:r>
      <w:r w:rsidR="00100A73">
        <w:rPr>
          <w:rFonts w:ascii="Arial" w:hAnsi="Arial" w:cs="Arial"/>
          <w:sz w:val="24"/>
          <w:szCs w:val="24"/>
        </w:rPr>
        <w:t>textos y materiales instruccionales aprobados y que pueden ser adquiridos por las áreas listadas m</w:t>
      </w:r>
      <w:r w:rsidR="00F06FFE">
        <w:rPr>
          <w:rFonts w:ascii="Arial" w:hAnsi="Arial" w:cs="Arial"/>
          <w:sz w:val="24"/>
          <w:szCs w:val="24"/>
        </w:rPr>
        <w:t>á</w:t>
      </w:r>
      <w:r w:rsidR="00100A73">
        <w:rPr>
          <w:rFonts w:ascii="Arial" w:hAnsi="Arial" w:cs="Arial"/>
          <w:sz w:val="24"/>
          <w:szCs w:val="24"/>
        </w:rPr>
        <w:t xml:space="preserve">s adelante. </w:t>
      </w:r>
    </w:p>
    <w:p w14:paraId="1C0094CB" w14:textId="5735E6D1" w:rsidR="00100A73" w:rsidRDefault="00100A73" w:rsidP="00100A73">
      <w:pPr>
        <w:pStyle w:val="ListParagraph"/>
        <w:numPr>
          <w:ilvl w:val="0"/>
          <w:numId w:val="2"/>
        </w:numPr>
        <w:jc w:val="both"/>
        <w:rPr>
          <w:rFonts w:ascii="Arial" w:hAnsi="Arial" w:cs="Arial"/>
          <w:sz w:val="24"/>
          <w:szCs w:val="24"/>
        </w:rPr>
      </w:pPr>
      <w:r>
        <w:rPr>
          <w:rFonts w:ascii="Arial" w:hAnsi="Arial" w:cs="Arial"/>
          <w:sz w:val="24"/>
          <w:szCs w:val="24"/>
        </w:rPr>
        <w:t>Todos los texto</w:t>
      </w:r>
      <w:r w:rsidR="00AE2AD6">
        <w:rPr>
          <w:rFonts w:ascii="Arial" w:hAnsi="Arial" w:cs="Arial"/>
          <w:sz w:val="24"/>
          <w:szCs w:val="24"/>
        </w:rPr>
        <w:t>s y materiales instruccionales</w:t>
      </w:r>
      <w:r>
        <w:rPr>
          <w:rFonts w:ascii="Arial" w:hAnsi="Arial" w:cs="Arial"/>
          <w:sz w:val="24"/>
          <w:szCs w:val="24"/>
        </w:rPr>
        <w:t xml:space="preserve"> </w:t>
      </w:r>
      <w:r w:rsidR="00F36A87">
        <w:rPr>
          <w:rFonts w:ascii="Arial" w:hAnsi="Arial" w:cs="Arial"/>
          <w:sz w:val="24"/>
          <w:szCs w:val="24"/>
        </w:rPr>
        <w:t>deben contener</w:t>
      </w:r>
      <w:r w:rsidR="00AE2AD6">
        <w:rPr>
          <w:rFonts w:ascii="Arial" w:hAnsi="Arial" w:cs="Arial"/>
          <w:sz w:val="24"/>
          <w:szCs w:val="24"/>
        </w:rPr>
        <w:t xml:space="preserve"> los siguiente</w:t>
      </w:r>
      <w:r w:rsidR="00FF1CA7">
        <w:rPr>
          <w:rFonts w:ascii="Arial" w:hAnsi="Arial" w:cs="Arial"/>
          <w:sz w:val="24"/>
          <w:szCs w:val="24"/>
        </w:rPr>
        <w:t>:</w:t>
      </w:r>
    </w:p>
    <w:p w14:paraId="67420874" w14:textId="10DFA8B0" w:rsidR="00100A73" w:rsidRDefault="00100A73" w:rsidP="00100A73">
      <w:pPr>
        <w:pStyle w:val="ListParagraph"/>
        <w:numPr>
          <w:ilvl w:val="0"/>
          <w:numId w:val="3"/>
        </w:numPr>
        <w:jc w:val="both"/>
        <w:rPr>
          <w:rFonts w:ascii="Arial" w:hAnsi="Arial" w:cs="Arial"/>
          <w:sz w:val="24"/>
          <w:szCs w:val="24"/>
        </w:rPr>
      </w:pPr>
      <w:r>
        <w:rPr>
          <w:rFonts w:ascii="Arial" w:hAnsi="Arial" w:cs="Arial"/>
          <w:sz w:val="24"/>
          <w:szCs w:val="24"/>
        </w:rPr>
        <w:t xml:space="preserve">Libros de textos y materiales instruccionales </w:t>
      </w:r>
      <w:r w:rsidR="00F36A87">
        <w:rPr>
          <w:rFonts w:ascii="Arial" w:hAnsi="Arial" w:cs="Arial"/>
          <w:sz w:val="24"/>
          <w:szCs w:val="24"/>
        </w:rPr>
        <w:t>(que</w:t>
      </w:r>
      <w:r>
        <w:rPr>
          <w:rFonts w:ascii="Arial" w:hAnsi="Arial" w:cs="Arial"/>
          <w:sz w:val="24"/>
          <w:szCs w:val="24"/>
        </w:rPr>
        <w:t xml:space="preserve"> incluyan contenido digital) para ser usados por los estudiantes.</w:t>
      </w:r>
    </w:p>
    <w:p w14:paraId="139BBCBD" w14:textId="06D8C051" w:rsidR="00100A73" w:rsidRDefault="00100A73" w:rsidP="00100A73">
      <w:pPr>
        <w:pStyle w:val="ListParagraph"/>
        <w:numPr>
          <w:ilvl w:val="0"/>
          <w:numId w:val="3"/>
        </w:numPr>
        <w:jc w:val="both"/>
        <w:rPr>
          <w:rFonts w:ascii="Arial" w:hAnsi="Arial" w:cs="Arial"/>
          <w:sz w:val="24"/>
          <w:szCs w:val="24"/>
        </w:rPr>
      </w:pPr>
      <w:r>
        <w:rPr>
          <w:rFonts w:ascii="Arial" w:hAnsi="Arial" w:cs="Arial"/>
          <w:sz w:val="24"/>
          <w:szCs w:val="24"/>
        </w:rPr>
        <w:t>Recursos</w:t>
      </w:r>
      <w:r w:rsidR="00F36A87">
        <w:rPr>
          <w:rFonts w:ascii="Arial" w:hAnsi="Arial" w:cs="Arial"/>
          <w:sz w:val="24"/>
          <w:szCs w:val="24"/>
        </w:rPr>
        <w:t xml:space="preserve"> (que incluyan contenido digital) para ser usado por los maestros.</w:t>
      </w:r>
      <w:r>
        <w:rPr>
          <w:rFonts w:ascii="Arial" w:hAnsi="Arial" w:cs="Arial"/>
          <w:sz w:val="24"/>
          <w:szCs w:val="24"/>
        </w:rPr>
        <w:t xml:space="preserve"> </w:t>
      </w:r>
    </w:p>
    <w:p w14:paraId="4F534E65" w14:textId="341FAEE7" w:rsidR="00100A73" w:rsidRDefault="00F36A87" w:rsidP="00F36A87">
      <w:pPr>
        <w:pStyle w:val="ListParagraph"/>
        <w:numPr>
          <w:ilvl w:val="0"/>
          <w:numId w:val="3"/>
        </w:numPr>
        <w:jc w:val="both"/>
        <w:rPr>
          <w:rFonts w:ascii="Arial" w:hAnsi="Arial" w:cs="Arial"/>
          <w:sz w:val="24"/>
          <w:szCs w:val="24"/>
        </w:rPr>
      </w:pPr>
      <w:r>
        <w:rPr>
          <w:rFonts w:ascii="Arial" w:hAnsi="Arial" w:cs="Arial"/>
          <w:sz w:val="24"/>
          <w:szCs w:val="24"/>
        </w:rPr>
        <w:t>Desarrollo profesional por la duración del acuerdo a ser firmado por el DEPR y el proveedor seleccionado</w:t>
      </w:r>
      <w:r w:rsidR="00AE2AD6">
        <w:rPr>
          <w:rFonts w:ascii="Arial" w:hAnsi="Arial" w:cs="Arial"/>
          <w:sz w:val="24"/>
          <w:szCs w:val="24"/>
        </w:rPr>
        <w:t xml:space="preserve"> </w:t>
      </w:r>
      <w:r>
        <w:rPr>
          <w:rFonts w:ascii="Arial" w:hAnsi="Arial" w:cs="Arial"/>
          <w:sz w:val="24"/>
          <w:szCs w:val="24"/>
        </w:rPr>
        <w:t xml:space="preserve">(según el </w:t>
      </w:r>
      <w:r w:rsidR="00AE2AD6">
        <w:rPr>
          <w:rFonts w:ascii="Arial" w:hAnsi="Arial" w:cs="Arial"/>
          <w:sz w:val="24"/>
          <w:szCs w:val="24"/>
        </w:rPr>
        <w:t>término</w:t>
      </w:r>
      <w:r>
        <w:rPr>
          <w:rFonts w:ascii="Arial" w:hAnsi="Arial" w:cs="Arial"/>
          <w:sz w:val="24"/>
          <w:szCs w:val="24"/>
        </w:rPr>
        <w:t xml:space="preserve"> </w:t>
      </w:r>
      <w:r w:rsidR="00AE2AD6">
        <w:rPr>
          <w:rFonts w:ascii="Arial" w:hAnsi="Arial" w:cs="Arial"/>
          <w:sz w:val="24"/>
          <w:szCs w:val="24"/>
        </w:rPr>
        <w:t xml:space="preserve">que </w:t>
      </w:r>
      <w:r>
        <w:rPr>
          <w:rFonts w:ascii="Arial" w:hAnsi="Arial" w:cs="Arial"/>
          <w:sz w:val="24"/>
          <w:szCs w:val="24"/>
        </w:rPr>
        <w:t>ha sido definido en esta SDP).</w:t>
      </w:r>
    </w:p>
    <w:p w14:paraId="3C9DC2EF" w14:textId="70A16B77" w:rsidR="000378C3" w:rsidRDefault="00480270" w:rsidP="000378C3">
      <w:pPr>
        <w:pStyle w:val="ListParagraph"/>
        <w:numPr>
          <w:ilvl w:val="0"/>
          <w:numId w:val="2"/>
        </w:numPr>
        <w:jc w:val="both"/>
        <w:rPr>
          <w:rFonts w:ascii="Arial" w:hAnsi="Arial" w:cs="Arial"/>
          <w:sz w:val="24"/>
          <w:szCs w:val="24"/>
        </w:rPr>
      </w:pPr>
      <w:r>
        <w:rPr>
          <w:rFonts w:ascii="Arial" w:hAnsi="Arial" w:cs="Arial"/>
          <w:sz w:val="24"/>
          <w:szCs w:val="24"/>
        </w:rPr>
        <w:t>Versiones en español e i</w:t>
      </w:r>
      <w:r w:rsidR="000378C3">
        <w:rPr>
          <w:rFonts w:ascii="Arial" w:hAnsi="Arial" w:cs="Arial"/>
          <w:sz w:val="24"/>
          <w:szCs w:val="24"/>
        </w:rPr>
        <w:t xml:space="preserve">nglés de los </w:t>
      </w:r>
      <w:r w:rsidR="00AE2AD6" w:rsidRPr="00AE2AD6">
        <w:rPr>
          <w:rFonts w:ascii="Arial" w:hAnsi="Arial" w:cs="Arial"/>
          <w:sz w:val="24"/>
          <w:szCs w:val="24"/>
        </w:rPr>
        <w:t xml:space="preserve">textos y materiales instruccionales </w:t>
      </w:r>
      <w:r w:rsidR="000378C3">
        <w:rPr>
          <w:rFonts w:ascii="Arial" w:hAnsi="Arial" w:cs="Arial"/>
          <w:sz w:val="24"/>
          <w:szCs w:val="24"/>
        </w:rPr>
        <w:t>pueden ser considerados por los programas del DEPR.</w:t>
      </w:r>
    </w:p>
    <w:p w14:paraId="6F7B6BCB" w14:textId="5C521227" w:rsidR="003B111F" w:rsidRDefault="000378C3" w:rsidP="000378C3">
      <w:pPr>
        <w:pStyle w:val="ListParagraph"/>
        <w:numPr>
          <w:ilvl w:val="0"/>
          <w:numId w:val="2"/>
        </w:numPr>
        <w:jc w:val="both"/>
        <w:rPr>
          <w:rFonts w:ascii="Arial" w:hAnsi="Arial" w:cs="Arial"/>
          <w:sz w:val="24"/>
          <w:szCs w:val="24"/>
        </w:rPr>
      </w:pPr>
      <w:r w:rsidRPr="00AE2AD6">
        <w:rPr>
          <w:rFonts w:ascii="Arial" w:hAnsi="Arial" w:cs="Arial"/>
          <w:sz w:val="24"/>
          <w:szCs w:val="24"/>
        </w:rPr>
        <w:t xml:space="preserve">Los proponentes pueden someter propuestas para los </w:t>
      </w:r>
      <w:r w:rsidR="00AE2AD6" w:rsidRPr="00AE2AD6">
        <w:rPr>
          <w:rFonts w:ascii="Arial" w:hAnsi="Arial" w:cs="Arial"/>
          <w:sz w:val="24"/>
          <w:szCs w:val="24"/>
        </w:rPr>
        <w:t xml:space="preserve">textos y materiales </w:t>
      </w:r>
      <w:r w:rsidRPr="00AE2AD6">
        <w:rPr>
          <w:rFonts w:ascii="Arial" w:hAnsi="Arial" w:cs="Arial"/>
          <w:sz w:val="24"/>
          <w:szCs w:val="24"/>
        </w:rPr>
        <w:t>para una o más de las áreas y niveles que estén dentro de las áreas de contenido y secuencia</w:t>
      </w:r>
      <w:r w:rsidRPr="003B111F">
        <w:rPr>
          <w:rFonts w:ascii="Arial" w:hAnsi="Arial" w:cs="Arial"/>
          <w:sz w:val="24"/>
          <w:szCs w:val="24"/>
        </w:rPr>
        <w:t xml:space="preserve">. </w:t>
      </w:r>
    </w:p>
    <w:p w14:paraId="62A34BBB" w14:textId="7BA4A4C5" w:rsidR="003B111F" w:rsidRDefault="003B111F" w:rsidP="003B111F">
      <w:pPr>
        <w:pStyle w:val="ListParagraph"/>
        <w:numPr>
          <w:ilvl w:val="0"/>
          <w:numId w:val="5"/>
        </w:numPr>
        <w:jc w:val="both"/>
        <w:rPr>
          <w:rFonts w:ascii="Arial" w:hAnsi="Arial" w:cs="Arial"/>
          <w:sz w:val="24"/>
          <w:szCs w:val="24"/>
        </w:rPr>
      </w:pPr>
      <w:r>
        <w:rPr>
          <w:rFonts w:ascii="Arial" w:hAnsi="Arial" w:cs="Arial"/>
          <w:sz w:val="24"/>
          <w:szCs w:val="24"/>
        </w:rPr>
        <w:t xml:space="preserve">Libros que integren las materias para </w:t>
      </w:r>
      <w:r w:rsidRPr="00760EE0">
        <w:rPr>
          <w:rFonts w:ascii="Arial" w:hAnsi="Arial" w:cs="Arial"/>
          <w:i/>
          <w:sz w:val="24"/>
          <w:szCs w:val="24"/>
        </w:rPr>
        <w:t>prekinder</w:t>
      </w:r>
      <w:r w:rsidR="00AE2AD6">
        <w:rPr>
          <w:rFonts w:ascii="Arial" w:hAnsi="Arial" w:cs="Arial"/>
          <w:sz w:val="24"/>
          <w:szCs w:val="24"/>
        </w:rPr>
        <w:t>.</w:t>
      </w:r>
      <w:r>
        <w:rPr>
          <w:rFonts w:ascii="Arial" w:hAnsi="Arial" w:cs="Arial"/>
          <w:sz w:val="24"/>
          <w:szCs w:val="24"/>
        </w:rPr>
        <w:t xml:space="preserve"> </w:t>
      </w:r>
    </w:p>
    <w:p w14:paraId="3B9C4CF2" w14:textId="77777777" w:rsidR="00D70467" w:rsidRDefault="00D70467" w:rsidP="003B111F">
      <w:pPr>
        <w:pStyle w:val="ListParagraph"/>
        <w:numPr>
          <w:ilvl w:val="0"/>
          <w:numId w:val="5"/>
        </w:numPr>
        <w:jc w:val="both"/>
        <w:rPr>
          <w:rFonts w:ascii="Arial" w:hAnsi="Arial" w:cs="Arial"/>
          <w:sz w:val="24"/>
          <w:szCs w:val="24"/>
        </w:rPr>
      </w:pPr>
      <w:r>
        <w:rPr>
          <w:rFonts w:ascii="Arial" w:hAnsi="Arial" w:cs="Arial"/>
          <w:sz w:val="24"/>
          <w:szCs w:val="24"/>
        </w:rPr>
        <w:t>Libros de Educación Ocupacional y Técnica</w:t>
      </w:r>
    </w:p>
    <w:p w14:paraId="57E78E51" w14:textId="77777777" w:rsidR="00D70467" w:rsidRDefault="00D70467" w:rsidP="00D70467">
      <w:pPr>
        <w:pStyle w:val="ListParagraph"/>
        <w:numPr>
          <w:ilvl w:val="1"/>
          <w:numId w:val="5"/>
        </w:numPr>
        <w:jc w:val="both"/>
        <w:rPr>
          <w:rFonts w:ascii="Arial" w:hAnsi="Arial" w:cs="Arial"/>
          <w:sz w:val="24"/>
          <w:szCs w:val="24"/>
        </w:rPr>
      </w:pPr>
      <w:r>
        <w:rPr>
          <w:rFonts w:ascii="Arial" w:hAnsi="Arial" w:cs="Arial"/>
          <w:sz w:val="24"/>
          <w:szCs w:val="24"/>
        </w:rPr>
        <w:t>Programa de Ciencias de la Salud</w:t>
      </w:r>
    </w:p>
    <w:p w14:paraId="2DF1D9B5" w14:textId="05A2B4EE" w:rsidR="00D70467" w:rsidRPr="00F72054" w:rsidRDefault="00D70467" w:rsidP="00F72054">
      <w:pPr>
        <w:pStyle w:val="ListParagraph"/>
        <w:numPr>
          <w:ilvl w:val="2"/>
          <w:numId w:val="5"/>
        </w:numPr>
        <w:jc w:val="both"/>
        <w:rPr>
          <w:rFonts w:ascii="Arial" w:hAnsi="Arial" w:cs="Arial"/>
          <w:sz w:val="24"/>
          <w:szCs w:val="24"/>
        </w:rPr>
      </w:pPr>
      <w:r w:rsidRPr="00F72054">
        <w:rPr>
          <w:rFonts w:ascii="Arial" w:hAnsi="Arial" w:cs="Arial"/>
          <w:sz w:val="24"/>
          <w:szCs w:val="24"/>
        </w:rPr>
        <w:t>Servicios Terapéuticos</w:t>
      </w:r>
    </w:p>
    <w:p w14:paraId="3FCFE305" w14:textId="33AE0D33" w:rsidR="00D70467" w:rsidRDefault="00D70467" w:rsidP="00D70467">
      <w:pPr>
        <w:pStyle w:val="ListParagraph"/>
        <w:numPr>
          <w:ilvl w:val="2"/>
          <w:numId w:val="5"/>
        </w:numPr>
        <w:jc w:val="both"/>
        <w:rPr>
          <w:rFonts w:ascii="Arial" w:hAnsi="Arial" w:cs="Arial"/>
          <w:sz w:val="24"/>
          <w:szCs w:val="24"/>
        </w:rPr>
      </w:pPr>
      <w:r>
        <w:rPr>
          <w:rFonts w:ascii="Arial" w:hAnsi="Arial" w:cs="Arial"/>
          <w:sz w:val="24"/>
          <w:szCs w:val="24"/>
        </w:rPr>
        <w:t>Investigación, Desarrollo y Biotecnología</w:t>
      </w:r>
    </w:p>
    <w:p w14:paraId="2C378527" w14:textId="1F552EA9" w:rsidR="00D70467" w:rsidRDefault="008227DC" w:rsidP="00D70467">
      <w:pPr>
        <w:pStyle w:val="ListParagraph"/>
        <w:numPr>
          <w:ilvl w:val="1"/>
          <w:numId w:val="5"/>
        </w:numPr>
        <w:jc w:val="both"/>
        <w:rPr>
          <w:rFonts w:ascii="Arial" w:hAnsi="Arial" w:cs="Arial"/>
          <w:sz w:val="24"/>
          <w:szCs w:val="24"/>
        </w:rPr>
      </w:pPr>
      <w:r>
        <w:rPr>
          <w:rFonts w:ascii="Arial" w:hAnsi="Arial" w:cs="Arial"/>
          <w:sz w:val="24"/>
          <w:szCs w:val="24"/>
        </w:rPr>
        <w:t>Programa</w:t>
      </w:r>
      <w:r w:rsidR="00D70467">
        <w:rPr>
          <w:rFonts w:ascii="Arial" w:hAnsi="Arial" w:cs="Arial"/>
          <w:sz w:val="24"/>
          <w:szCs w:val="24"/>
        </w:rPr>
        <w:t xml:space="preserve"> de </w:t>
      </w:r>
      <w:r>
        <w:rPr>
          <w:rFonts w:ascii="Arial" w:hAnsi="Arial" w:cs="Arial"/>
          <w:sz w:val="24"/>
          <w:szCs w:val="24"/>
        </w:rPr>
        <w:t>Educación</w:t>
      </w:r>
      <w:r w:rsidR="00D70467">
        <w:rPr>
          <w:rFonts w:ascii="Arial" w:hAnsi="Arial" w:cs="Arial"/>
          <w:sz w:val="24"/>
          <w:szCs w:val="24"/>
        </w:rPr>
        <w:t xml:space="preserve"> en </w:t>
      </w:r>
      <w:r>
        <w:rPr>
          <w:rFonts w:ascii="Arial" w:hAnsi="Arial" w:cs="Arial"/>
          <w:sz w:val="24"/>
          <w:szCs w:val="24"/>
        </w:rPr>
        <w:t>Tecnología</w:t>
      </w:r>
      <w:r w:rsidR="00D70467">
        <w:rPr>
          <w:rFonts w:ascii="Arial" w:hAnsi="Arial" w:cs="Arial"/>
          <w:sz w:val="24"/>
          <w:szCs w:val="24"/>
        </w:rPr>
        <w:t xml:space="preserve"> e </w:t>
      </w:r>
      <w:r>
        <w:rPr>
          <w:rFonts w:ascii="Arial" w:hAnsi="Arial" w:cs="Arial"/>
          <w:sz w:val="24"/>
          <w:szCs w:val="24"/>
        </w:rPr>
        <w:t>Ingeniería</w:t>
      </w:r>
      <w:r w:rsidR="00D70467">
        <w:rPr>
          <w:rFonts w:ascii="Arial" w:hAnsi="Arial" w:cs="Arial"/>
          <w:sz w:val="24"/>
          <w:szCs w:val="24"/>
        </w:rPr>
        <w:t xml:space="preserve"> (STEM)</w:t>
      </w:r>
    </w:p>
    <w:p w14:paraId="1B977541" w14:textId="18840738" w:rsidR="00D70467" w:rsidRDefault="00D70467" w:rsidP="00D70467">
      <w:pPr>
        <w:pStyle w:val="ListParagraph"/>
        <w:numPr>
          <w:ilvl w:val="2"/>
          <w:numId w:val="5"/>
        </w:numPr>
        <w:jc w:val="both"/>
        <w:rPr>
          <w:rFonts w:ascii="Arial" w:hAnsi="Arial" w:cs="Arial"/>
          <w:sz w:val="24"/>
          <w:szCs w:val="24"/>
        </w:rPr>
      </w:pPr>
      <w:r>
        <w:rPr>
          <w:rFonts w:ascii="Arial" w:hAnsi="Arial" w:cs="Arial"/>
          <w:sz w:val="24"/>
          <w:szCs w:val="24"/>
        </w:rPr>
        <w:t>Conceptos Básicos de Ingeniería</w:t>
      </w:r>
    </w:p>
    <w:p w14:paraId="5E360D49" w14:textId="2A2B2BF3" w:rsidR="00D70467" w:rsidRDefault="00D70467" w:rsidP="00D70467">
      <w:pPr>
        <w:pStyle w:val="ListParagraph"/>
        <w:numPr>
          <w:ilvl w:val="2"/>
          <w:numId w:val="5"/>
        </w:numPr>
        <w:jc w:val="both"/>
        <w:rPr>
          <w:rFonts w:ascii="Arial" w:hAnsi="Arial" w:cs="Arial"/>
          <w:sz w:val="24"/>
          <w:szCs w:val="24"/>
        </w:rPr>
      </w:pPr>
      <w:r>
        <w:rPr>
          <w:rFonts w:ascii="Arial" w:hAnsi="Arial" w:cs="Arial"/>
          <w:sz w:val="24"/>
          <w:szCs w:val="24"/>
        </w:rPr>
        <w:lastRenderedPageBreak/>
        <w:t>Tecnología, Programación y Robótica</w:t>
      </w:r>
    </w:p>
    <w:p w14:paraId="5541C24C" w14:textId="0154DF29" w:rsidR="00D70467" w:rsidRDefault="00D70467" w:rsidP="00D70467">
      <w:pPr>
        <w:pStyle w:val="ListParagraph"/>
        <w:numPr>
          <w:ilvl w:val="1"/>
          <w:numId w:val="5"/>
        </w:numPr>
        <w:jc w:val="both"/>
        <w:rPr>
          <w:rFonts w:ascii="Arial" w:hAnsi="Arial" w:cs="Arial"/>
          <w:sz w:val="24"/>
          <w:szCs w:val="24"/>
        </w:rPr>
      </w:pPr>
      <w:r>
        <w:rPr>
          <w:rFonts w:ascii="Arial" w:hAnsi="Arial" w:cs="Arial"/>
          <w:sz w:val="24"/>
          <w:szCs w:val="24"/>
        </w:rPr>
        <w:t>Programa Ciencias de la Familia y el Consumidor</w:t>
      </w:r>
    </w:p>
    <w:p w14:paraId="10BCFCBC" w14:textId="77777777" w:rsidR="000168BB" w:rsidRDefault="000168BB" w:rsidP="00D70467">
      <w:pPr>
        <w:pStyle w:val="ListParagraph"/>
        <w:numPr>
          <w:ilvl w:val="1"/>
          <w:numId w:val="5"/>
        </w:numPr>
        <w:jc w:val="both"/>
        <w:rPr>
          <w:rFonts w:ascii="Arial" w:hAnsi="Arial" w:cs="Arial"/>
          <w:sz w:val="24"/>
          <w:szCs w:val="24"/>
        </w:rPr>
      </w:pPr>
      <w:r>
        <w:rPr>
          <w:rFonts w:ascii="Arial" w:hAnsi="Arial" w:cs="Arial"/>
          <w:sz w:val="24"/>
          <w:szCs w:val="24"/>
        </w:rPr>
        <w:t>Educación Agrícola</w:t>
      </w:r>
    </w:p>
    <w:p w14:paraId="460CD762" w14:textId="546AA168" w:rsidR="00D70467" w:rsidRDefault="000168BB" w:rsidP="00D70467">
      <w:pPr>
        <w:pStyle w:val="ListParagraph"/>
        <w:numPr>
          <w:ilvl w:val="2"/>
          <w:numId w:val="5"/>
        </w:numPr>
        <w:jc w:val="both"/>
        <w:rPr>
          <w:rFonts w:ascii="Arial" w:hAnsi="Arial" w:cs="Arial"/>
          <w:sz w:val="24"/>
          <w:szCs w:val="24"/>
        </w:rPr>
      </w:pPr>
      <w:r>
        <w:rPr>
          <w:rFonts w:ascii="Arial" w:hAnsi="Arial" w:cs="Arial"/>
          <w:sz w:val="24"/>
          <w:szCs w:val="24"/>
        </w:rPr>
        <w:t>Agricultura, Ambiente y Recursos Naturales</w:t>
      </w:r>
    </w:p>
    <w:p w14:paraId="75799589" w14:textId="1B7783C2" w:rsidR="000168BB" w:rsidRDefault="000168BB" w:rsidP="000168BB">
      <w:pPr>
        <w:pStyle w:val="ListParagraph"/>
        <w:numPr>
          <w:ilvl w:val="1"/>
          <w:numId w:val="5"/>
        </w:numPr>
        <w:jc w:val="both"/>
        <w:rPr>
          <w:rFonts w:ascii="Arial" w:hAnsi="Arial" w:cs="Arial"/>
          <w:sz w:val="24"/>
          <w:szCs w:val="24"/>
        </w:rPr>
      </w:pPr>
      <w:r>
        <w:rPr>
          <w:rFonts w:ascii="Arial" w:hAnsi="Arial" w:cs="Arial"/>
          <w:sz w:val="24"/>
          <w:szCs w:val="24"/>
        </w:rPr>
        <w:t>Programa de Educación Industrial</w:t>
      </w:r>
    </w:p>
    <w:p w14:paraId="53067BF9" w14:textId="117EBF97"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 xml:space="preserve">Construcción </w:t>
      </w:r>
    </w:p>
    <w:p w14:paraId="4688BA2E" w14:textId="40B52644"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Electricidad</w:t>
      </w:r>
    </w:p>
    <w:p w14:paraId="065B44A4" w14:textId="45B677B2"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 xml:space="preserve">Dibujo </w:t>
      </w:r>
      <w:r w:rsidR="00480270">
        <w:rPr>
          <w:rFonts w:ascii="Arial" w:hAnsi="Arial" w:cs="Arial"/>
          <w:sz w:val="24"/>
          <w:szCs w:val="24"/>
        </w:rPr>
        <w:t>A</w:t>
      </w:r>
      <w:r>
        <w:rPr>
          <w:rFonts w:ascii="Arial" w:hAnsi="Arial" w:cs="Arial"/>
          <w:sz w:val="24"/>
          <w:szCs w:val="24"/>
        </w:rPr>
        <w:t>rquitectónico</w:t>
      </w:r>
    </w:p>
    <w:p w14:paraId="574E9F66" w14:textId="43F5E961"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 xml:space="preserve">Refrigeración y </w:t>
      </w:r>
      <w:r w:rsidR="00F26DAC">
        <w:rPr>
          <w:rFonts w:ascii="Arial" w:hAnsi="Arial" w:cs="Arial"/>
          <w:sz w:val="24"/>
          <w:szCs w:val="24"/>
        </w:rPr>
        <w:t>A</w:t>
      </w:r>
      <w:r>
        <w:rPr>
          <w:rFonts w:ascii="Arial" w:hAnsi="Arial" w:cs="Arial"/>
          <w:sz w:val="24"/>
          <w:szCs w:val="24"/>
        </w:rPr>
        <w:t xml:space="preserve">ire </w:t>
      </w:r>
      <w:r w:rsidR="00F26DAC">
        <w:rPr>
          <w:rFonts w:ascii="Arial" w:hAnsi="Arial" w:cs="Arial"/>
          <w:sz w:val="24"/>
          <w:szCs w:val="24"/>
        </w:rPr>
        <w:t>A</w:t>
      </w:r>
      <w:r w:rsidR="000168BB">
        <w:rPr>
          <w:rFonts w:ascii="Arial" w:hAnsi="Arial" w:cs="Arial"/>
          <w:sz w:val="24"/>
          <w:szCs w:val="24"/>
        </w:rPr>
        <w:t>condicionado</w:t>
      </w:r>
    </w:p>
    <w:p w14:paraId="79B1148F" w14:textId="4DAA5325"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 xml:space="preserve">Corte y </w:t>
      </w:r>
      <w:r w:rsidR="007D24A8">
        <w:rPr>
          <w:rFonts w:ascii="Arial" w:hAnsi="Arial" w:cs="Arial"/>
          <w:sz w:val="24"/>
          <w:szCs w:val="24"/>
        </w:rPr>
        <w:t>S</w:t>
      </w:r>
      <w:r w:rsidR="000168BB">
        <w:rPr>
          <w:rFonts w:ascii="Arial" w:hAnsi="Arial" w:cs="Arial"/>
          <w:sz w:val="24"/>
          <w:szCs w:val="24"/>
        </w:rPr>
        <w:t>oldadura</w:t>
      </w:r>
    </w:p>
    <w:p w14:paraId="43EC6156" w14:textId="26F976F0"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Plomería</w:t>
      </w:r>
    </w:p>
    <w:p w14:paraId="3B4A9B9B" w14:textId="5529B645"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Artes Gr</w:t>
      </w:r>
      <w:r w:rsidR="00F72054">
        <w:rPr>
          <w:rFonts w:ascii="Arial" w:hAnsi="Arial" w:cs="Arial"/>
          <w:sz w:val="24"/>
          <w:szCs w:val="24"/>
        </w:rPr>
        <w:t>á</w:t>
      </w:r>
      <w:r>
        <w:rPr>
          <w:rFonts w:ascii="Arial" w:hAnsi="Arial" w:cs="Arial"/>
          <w:sz w:val="24"/>
          <w:szCs w:val="24"/>
        </w:rPr>
        <w:t>ficas</w:t>
      </w:r>
    </w:p>
    <w:p w14:paraId="3A41212F" w14:textId="265F5A92"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Tecnología</w:t>
      </w:r>
      <w:r w:rsidR="00480270">
        <w:rPr>
          <w:rFonts w:ascii="Arial" w:hAnsi="Arial" w:cs="Arial"/>
          <w:sz w:val="24"/>
          <w:szCs w:val="24"/>
        </w:rPr>
        <w:t xml:space="preserve"> en C</w:t>
      </w:r>
      <w:r w:rsidR="000168BB">
        <w:rPr>
          <w:rFonts w:ascii="Arial" w:hAnsi="Arial" w:cs="Arial"/>
          <w:sz w:val="24"/>
          <w:szCs w:val="24"/>
        </w:rPr>
        <w:t xml:space="preserve">omputadoras y Aplicaciones </w:t>
      </w:r>
      <w:r>
        <w:rPr>
          <w:rFonts w:ascii="Arial" w:hAnsi="Arial" w:cs="Arial"/>
          <w:sz w:val="24"/>
          <w:szCs w:val="24"/>
        </w:rPr>
        <w:t>Técnicas</w:t>
      </w:r>
    </w:p>
    <w:p w14:paraId="72771DE2" w14:textId="231A9754"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 xml:space="preserve">Mantenimiento de </w:t>
      </w:r>
      <w:r w:rsidR="00F26DAC">
        <w:rPr>
          <w:rFonts w:ascii="Arial" w:hAnsi="Arial" w:cs="Arial"/>
          <w:sz w:val="24"/>
          <w:szCs w:val="24"/>
        </w:rPr>
        <w:t>C</w:t>
      </w:r>
      <w:r>
        <w:rPr>
          <w:rFonts w:ascii="Arial" w:hAnsi="Arial" w:cs="Arial"/>
          <w:sz w:val="24"/>
          <w:szCs w:val="24"/>
        </w:rPr>
        <w:t xml:space="preserve">omputadora y </w:t>
      </w:r>
      <w:r w:rsidR="00F26DAC">
        <w:rPr>
          <w:rFonts w:ascii="Arial" w:hAnsi="Arial" w:cs="Arial"/>
          <w:sz w:val="24"/>
          <w:szCs w:val="24"/>
        </w:rPr>
        <w:t>E</w:t>
      </w:r>
      <w:r w:rsidR="000168BB">
        <w:rPr>
          <w:rFonts w:ascii="Arial" w:hAnsi="Arial" w:cs="Arial"/>
          <w:sz w:val="24"/>
          <w:szCs w:val="24"/>
        </w:rPr>
        <w:t>quipos</w:t>
      </w:r>
    </w:p>
    <w:p w14:paraId="7F5B8DB8" w14:textId="207900EB"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Diseño de A</w:t>
      </w:r>
      <w:r w:rsidR="000168BB">
        <w:rPr>
          <w:rFonts w:ascii="Arial" w:hAnsi="Arial" w:cs="Arial"/>
          <w:sz w:val="24"/>
          <w:szCs w:val="24"/>
        </w:rPr>
        <w:t xml:space="preserve">lta </w:t>
      </w:r>
      <w:r>
        <w:rPr>
          <w:rFonts w:ascii="Arial" w:hAnsi="Arial" w:cs="Arial"/>
          <w:sz w:val="24"/>
          <w:szCs w:val="24"/>
        </w:rPr>
        <w:t>M</w:t>
      </w:r>
      <w:r w:rsidR="000168BB">
        <w:rPr>
          <w:rFonts w:ascii="Arial" w:hAnsi="Arial" w:cs="Arial"/>
          <w:sz w:val="24"/>
          <w:szCs w:val="24"/>
        </w:rPr>
        <w:t>oda</w:t>
      </w:r>
    </w:p>
    <w:p w14:paraId="490AA767" w14:textId="10B33D82"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 xml:space="preserve">Diseño y </w:t>
      </w:r>
      <w:r w:rsidR="00F26DAC">
        <w:rPr>
          <w:rFonts w:ascii="Arial" w:hAnsi="Arial" w:cs="Arial"/>
          <w:sz w:val="24"/>
          <w:szCs w:val="24"/>
        </w:rPr>
        <w:t>F</w:t>
      </w:r>
      <w:r w:rsidR="008227DC">
        <w:rPr>
          <w:rFonts w:ascii="Arial" w:hAnsi="Arial" w:cs="Arial"/>
          <w:sz w:val="24"/>
          <w:szCs w:val="24"/>
        </w:rPr>
        <w:t>abricación</w:t>
      </w:r>
      <w:r>
        <w:rPr>
          <w:rFonts w:ascii="Arial" w:hAnsi="Arial" w:cs="Arial"/>
          <w:sz w:val="24"/>
          <w:szCs w:val="24"/>
        </w:rPr>
        <w:t xml:space="preserve"> de Proyectos</w:t>
      </w:r>
    </w:p>
    <w:p w14:paraId="32098716" w14:textId="6B64E98F"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Mecánica</w:t>
      </w:r>
      <w:r w:rsidR="000168BB">
        <w:rPr>
          <w:rFonts w:ascii="Arial" w:hAnsi="Arial" w:cs="Arial"/>
          <w:sz w:val="24"/>
          <w:szCs w:val="24"/>
        </w:rPr>
        <w:t xml:space="preserve"> Herramentista</w:t>
      </w:r>
    </w:p>
    <w:p w14:paraId="205969F0" w14:textId="7E4EC843"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Cosmetología</w:t>
      </w:r>
    </w:p>
    <w:p w14:paraId="4E36A944" w14:textId="32206C39"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Barbería</w:t>
      </w:r>
    </w:p>
    <w:p w14:paraId="5A4D4261" w14:textId="0E74C22A"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Electrónica</w:t>
      </w:r>
      <w:r w:rsidR="000168BB">
        <w:rPr>
          <w:rFonts w:ascii="Arial" w:hAnsi="Arial" w:cs="Arial"/>
          <w:sz w:val="24"/>
          <w:szCs w:val="24"/>
        </w:rPr>
        <w:t xml:space="preserve"> / Preingeniería</w:t>
      </w:r>
    </w:p>
    <w:p w14:paraId="0543BDBB" w14:textId="7EF1F66C"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 xml:space="preserve">Electrónica </w:t>
      </w:r>
    </w:p>
    <w:p w14:paraId="23877769" w14:textId="70BC6DC0"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Mecatrónica</w:t>
      </w:r>
    </w:p>
    <w:p w14:paraId="1EFCB975" w14:textId="08550856"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Tecnología Automotriz</w:t>
      </w:r>
    </w:p>
    <w:p w14:paraId="49F99EFC" w14:textId="70A9571B"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Electromecánica</w:t>
      </w:r>
    </w:p>
    <w:p w14:paraId="412D761A" w14:textId="49547CDE"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Tecnología de M</w:t>
      </w:r>
      <w:r w:rsidR="000168BB">
        <w:rPr>
          <w:rFonts w:ascii="Arial" w:hAnsi="Arial" w:cs="Arial"/>
          <w:sz w:val="24"/>
          <w:szCs w:val="24"/>
        </w:rPr>
        <w:t>aquinaria</w:t>
      </w:r>
    </w:p>
    <w:p w14:paraId="3533B333" w14:textId="2EA19AE3"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Tecnología de M</w:t>
      </w:r>
      <w:r w:rsidR="000168BB">
        <w:rPr>
          <w:rFonts w:ascii="Arial" w:hAnsi="Arial" w:cs="Arial"/>
          <w:sz w:val="24"/>
          <w:szCs w:val="24"/>
        </w:rPr>
        <w:t xml:space="preserve">aquinaria </w:t>
      </w:r>
      <w:r w:rsidR="00F26DAC">
        <w:rPr>
          <w:rFonts w:ascii="Arial" w:hAnsi="Arial" w:cs="Arial"/>
          <w:sz w:val="24"/>
          <w:szCs w:val="24"/>
        </w:rPr>
        <w:t>P</w:t>
      </w:r>
      <w:r w:rsidR="000168BB">
        <w:rPr>
          <w:rFonts w:ascii="Arial" w:hAnsi="Arial" w:cs="Arial"/>
          <w:sz w:val="24"/>
          <w:szCs w:val="24"/>
        </w:rPr>
        <w:t>esada (Diesel)</w:t>
      </w:r>
    </w:p>
    <w:p w14:paraId="365A11FF" w14:textId="7A8C42B4"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Mecánica</w:t>
      </w:r>
      <w:r w:rsidR="00480270">
        <w:rPr>
          <w:rFonts w:ascii="Arial" w:hAnsi="Arial" w:cs="Arial"/>
          <w:sz w:val="24"/>
          <w:szCs w:val="24"/>
        </w:rPr>
        <w:t xml:space="preserve"> de </w:t>
      </w:r>
      <w:r w:rsidR="00F26DAC">
        <w:rPr>
          <w:rFonts w:ascii="Arial" w:hAnsi="Arial" w:cs="Arial"/>
          <w:sz w:val="24"/>
          <w:szCs w:val="24"/>
        </w:rPr>
        <w:t>M</w:t>
      </w:r>
      <w:r w:rsidR="000168BB">
        <w:rPr>
          <w:rFonts w:ascii="Arial" w:hAnsi="Arial" w:cs="Arial"/>
          <w:sz w:val="24"/>
          <w:szCs w:val="24"/>
        </w:rPr>
        <w:t xml:space="preserve">otores </w:t>
      </w:r>
      <w:r w:rsidR="00F26DAC">
        <w:rPr>
          <w:rFonts w:ascii="Arial" w:hAnsi="Arial" w:cs="Arial"/>
          <w:sz w:val="24"/>
          <w:szCs w:val="24"/>
        </w:rPr>
        <w:t>M</w:t>
      </w:r>
      <w:r w:rsidR="000168BB">
        <w:rPr>
          <w:rFonts w:ascii="Arial" w:hAnsi="Arial" w:cs="Arial"/>
          <w:sz w:val="24"/>
          <w:szCs w:val="24"/>
        </w:rPr>
        <w:t>arinos</w:t>
      </w:r>
    </w:p>
    <w:p w14:paraId="08CBB1C8" w14:textId="763DE5BD"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Mecánica</w:t>
      </w:r>
      <w:r w:rsidR="000168BB">
        <w:rPr>
          <w:rFonts w:ascii="Arial" w:hAnsi="Arial" w:cs="Arial"/>
          <w:sz w:val="24"/>
          <w:szCs w:val="24"/>
        </w:rPr>
        <w:t xml:space="preserve"> de motores pequeños </w:t>
      </w:r>
    </w:p>
    <w:p w14:paraId="27745296" w14:textId="5F3738A5"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Aviación</w:t>
      </w:r>
      <w:r w:rsidR="00480270">
        <w:rPr>
          <w:rFonts w:ascii="Arial" w:hAnsi="Arial" w:cs="Arial"/>
          <w:sz w:val="24"/>
          <w:szCs w:val="24"/>
        </w:rPr>
        <w:t xml:space="preserve"> G</w:t>
      </w:r>
      <w:r w:rsidR="000168BB">
        <w:rPr>
          <w:rFonts w:ascii="Arial" w:hAnsi="Arial" w:cs="Arial"/>
          <w:sz w:val="24"/>
          <w:szCs w:val="24"/>
        </w:rPr>
        <w:t>eneral</w:t>
      </w:r>
    </w:p>
    <w:p w14:paraId="3D768E69" w14:textId="60A1DEC2" w:rsidR="000168BB" w:rsidRDefault="00480270" w:rsidP="000168BB">
      <w:pPr>
        <w:pStyle w:val="ListParagraph"/>
        <w:numPr>
          <w:ilvl w:val="1"/>
          <w:numId w:val="5"/>
        </w:numPr>
        <w:jc w:val="both"/>
        <w:rPr>
          <w:rFonts w:ascii="Arial" w:hAnsi="Arial" w:cs="Arial"/>
          <w:sz w:val="24"/>
          <w:szCs w:val="24"/>
        </w:rPr>
      </w:pPr>
      <w:r>
        <w:rPr>
          <w:rFonts w:ascii="Arial" w:hAnsi="Arial" w:cs="Arial"/>
          <w:sz w:val="24"/>
          <w:szCs w:val="24"/>
        </w:rPr>
        <w:t>Administración de E</w:t>
      </w:r>
      <w:r w:rsidR="000168BB">
        <w:rPr>
          <w:rFonts w:ascii="Arial" w:hAnsi="Arial" w:cs="Arial"/>
          <w:sz w:val="24"/>
          <w:szCs w:val="24"/>
        </w:rPr>
        <w:t>mpresas</w:t>
      </w:r>
    </w:p>
    <w:p w14:paraId="07757F9D" w14:textId="5C0FF9D7"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Gerencia y A</w:t>
      </w:r>
      <w:r w:rsidR="000168BB">
        <w:rPr>
          <w:rFonts w:ascii="Arial" w:hAnsi="Arial" w:cs="Arial"/>
          <w:sz w:val="24"/>
          <w:szCs w:val="24"/>
        </w:rPr>
        <w:t>dministración</w:t>
      </w:r>
    </w:p>
    <w:p w14:paraId="6B8B3626" w14:textId="1F57CA81" w:rsidR="000168BB" w:rsidRDefault="00480270" w:rsidP="000168BB">
      <w:pPr>
        <w:pStyle w:val="ListParagraph"/>
        <w:numPr>
          <w:ilvl w:val="2"/>
          <w:numId w:val="5"/>
        </w:numPr>
        <w:jc w:val="both"/>
        <w:rPr>
          <w:rFonts w:ascii="Arial" w:hAnsi="Arial" w:cs="Arial"/>
          <w:sz w:val="24"/>
          <w:szCs w:val="24"/>
        </w:rPr>
      </w:pPr>
      <w:r>
        <w:rPr>
          <w:rFonts w:ascii="Arial" w:hAnsi="Arial" w:cs="Arial"/>
          <w:sz w:val="24"/>
          <w:szCs w:val="24"/>
        </w:rPr>
        <w:t>Finanzas y C</w:t>
      </w:r>
      <w:r w:rsidR="000168BB">
        <w:rPr>
          <w:rFonts w:ascii="Arial" w:hAnsi="Arial" w:cs="Arial"/>
          <w:sz w:val="24"/>
          <w:szCs w:val="24"/>
        </w:rPr>
        <w:t>ontabilidad</w:t>
      </w:r>
    </w:p>
    <w:p w14:paraId="7F74E3E7" w14:textId="55FBF48A"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Gerencia y Administración</w:t>
      </w:r>
    </w:p>
    <w:p w14:paraId="204846CC" w14:textId="7882DE31"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Mercadeo</w:t>
      </w:r>
    </w:p>
    <w:p w14:paraId="595D3B6C" w14:textId="54D80660" w:rsidR="000168BB" w:rsidRDefault="000168BB" w:rsidP="000168BB">
      <w:pPr>
        <w:pStyle w:val="ListParagraph"/>
        <w:numPr>
          <w:ilvl w:val="2"/>
          <w:numId w:val="5"/>
        </w:numPr>
        <w:jc w:val="both"/>
        <w:rPr>
          <w:rFonts w:ascii="Arial" w:hAnsi="Arial" w:cs="Arial"/>
          <w:sz w:val="24"/>
          <w:szCs w:val="24"/>
        </w:rPr>
      </w:pPr>
      <w:r>
        <w:rPr>
          <w:rFonts w:ascii="Arial" w:hAnsi="Arial" w:cs="Arial"/>
          <w:sz w:val="24"/>
          <w:szCs w:val="24"/>
        </w:rPr>
        <w:t>Turismo</w:t>
      </w:r>
    </w:p>
    <w:p w14:paraId="3DE13470" w14:textId="4F498C54" w:rsidR="000168BB"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Facturación</w:t>
      </w:r>
    </w:p>
    <w:p w14:paraId="0628336D" w14:textId="0BB80643" w:rsidR="008227DC" w:rsidRDefault="008227DC" w:rsidP="000168BB">
      <w:pPr>
        <w:pStyle w:val="ListParagraph"/>
        <w:numPr>
          <w:ilvl w:val="2"/>
          <w:numId w:val="5"/>
        </w:numPr>
        <w:jc w:val="both"/>
        <w:rPr>
          <w:rFonts w:ascii="Arial" w:hAnsi="Arial" w:cs="Arial"/>
          <w:sz w:val="24"/>
          <w:szCs w:val="24"/>
        </w:rPr>
      </w:pPr>
      <w:r>
        <w:rPr>
          <w:rFonts w:ascii="Arial" w:hAnsi="Arial" w:cs="Arial"/>
          <w:sz w:val="24"/>
          <w:szCs w:val="24"/>
        </w:rPr>
        <w:t>Información Tecnológica</w:t>
      </w:r>
    </w:p>
    <w:p w14:paraId="08C26A6C" w14:textId="77777777" w:rsidR="00480270" w:rsidRDefault="007D665C" w:rsidP="00736868">
      <w:pPr>
        <w:pStyle w:val="ListParagraph"/>
        <w:numPr>
          <w:ilvl w:val="0"/>
          <w:numId w:val="5"/>
        </w:numPr>
        <w:jc w:val="both"/>
        <w:rPr>
          <w:rFonts w:ascii="Arial" w:hAnsi="Arial" w:cs="Arial"/>
          <w:sz w:val="24"/>
          <w:szCs w:val="24"/>
        </w:rPr>
      </w:pPr>
      <w:r w:rsidRPr="00480270">
        <w:rPr>
          <w:rFonts w:ascii="Arial" w:hAnsi="Arial" w:cs="Arial"/>
          <w:sz w:val="24"/>
          <w:szCs w:val="24"/>
        </w:rPr>
        <w:t>Libros de Bell</w:t>
      </w:r>
      <w:r w:rsidR="00480270" w:rsidRPr="00480270">
        <w:rPr>
          <w:rFonts w:ascii="Arial" w:hAnsi="Arial" w:cs="Arial"/>
          <w:sz w:val="24"/>
          <w:szCs w:val="24"/>
        </w:rPr>
        <w:t>as Artes: Artes Visuales de nivel primario (K-8) y nivel secundario (9-12).</w:t>
      </w:r>
    </w:p>
    <w:p w14:paraId="723FCFCA" w14:textId="77777777" w:rsidR="00480270" w:rsidRDefault="00760EE0" w:rsidP="00480270">
      <w:pPr>
        <w:pStyle w:val="ListParagraph"/>
        <w:numPr>
          <w:ilvl w:val="0"/>
          <w:numId w:val="5"/>
        </w:numPr>
        <w:jc w:val="both"/>
        <w:rPr>
          <w:rFonts w:ascii="Arial" w:hAnsi="Arial" w:cs="Arial"/>
          <w:sz w:val="24"/>
          <w:szCs w:val="24"/>
        </w:rPr>
      </w:pPr>
      <w:r w:rsidRPr="00480270">
        <w:rPr>
          <w:rFonts w:ascii="Arial" w:hAnsi="Arial" w:cs="Arial"/>
          <w:sz w:val="24"/>
          <w:szCs w:val="24"/>
        </w:rPr>
        <w:t>Libros de Bellas Artes: Danza, M</w:t>
      </w:r>
      <w:r w:rsidR="007D665C" w:rsidRPr="00480270">
        <w:rPr>
          <w:rFonts w:ascii="Arial" w:hAnsi="Arial" w:cs="Arial"/>
          <w:sz w:val="24"/>
          <w:szCs w:val="24"/>
        </w:rPr>
        <w:t xml:space="preserve">ovimiento y Expresión Corporal </w:t>
      </w:r>
      <w:r w:rsidR="00480270" w:rsidRPr="00480270">
        <w:rPr>
          <w:rFonts w:ascii="Arial" w:hAnsi="Arial" w:cs="Arial"/>
          <w:sz w:val="24"/>
          <w:szCs w:val="24"/>
        </w:rPr>
        <w:t>de nivel primario (K-8) y nivel secundario (9-12).</w:t>
      </w:r>
    </w:p>
    <w:p w14:paraId="2D69D351" w14:textId="23EE8C78" w:rsidR="007D665C" w:rsidRPr="00480270" w:rsidRDefault="007D665C" w:rsidP="00480270">
      <w:pPr>
        <w:pStyle w:val="ListParagraph"/>
        <w:numPr>
          <w:ilvl w:val="0"/>
          <w:numId w:val="5"/>
        </w:numPr>
        <w:jc w:val="both"/>
        <w:rPr>
          <w:rFonts w:ascii="Arial" w:hAnsi="Arial" w:cs="Arial"/>
          <w:sz w:val="24"/>
          <w:szCs w:val="24"/>
        </w:rPr>
      </w:pPr>
      <w:r w:rsidRPr="00480270">
        <w:rPr>
          <w:rFonts w:ascii="Arial" w:hAnsi="Arial" w:cs="Arial"/>
          <w:sz w:val="24"/>
          <w:szCs w:val="24"/>
        </w:rPr>
        <w:t xml:space="preserve">Libros de Bellas Artes: Música </w:t>
      </w:r>
      <w:r w:rsidR="00480270" w:rsidRPr="00480270">
        <w:rPr>
          <w:rFonts w:ascii="Arial" w:hAnsi="Arial" w:cs="Arial"/>
          <w:sz w:val="24"/>
          <w:szCs w:val="24"/>
        </w:rPr>
        <w:t xml:space="preserve">de nivel primario </w:t>
      </w:r>
      <w:r w:rsidR="00480270">
        <w:rPr>
          <w:rFonts w:ascii="Arial" w:hAnsi="Arial" w:cs="Arial"/>
          <w:sz w:val="24"/>
          <w:szCs w:val="24"/>
        </w:rPr>
        <w:t>(K-8) y nivel secundario (9-12):</w:t>
      </w:r>
    </w:p>
    <w:p w14:paraId="4E6F3FAC" w14:textId="6C31DDF7" w:rsidR="002B012D" w:rsidRDefault="00760EE0" w:rsidP="002B012D">
      <w:pPr>
        <w:pStyle w:val="ListParagraph"/>
        <w:numPr>
          <w:ilvl w:val="1"/>
          <w:numId w:val="5"/>
        </w:numPr>
        <w:jc w:val="both"/>
        <w:rPr>
          <w:rFonts w:ascii="Arial" w:hAnsi="Arial" w:cs="Arial"/>
          <w:sz w:val="24"/>
          <w:szCs w:val="24"/>
        </w:rPr>
      </w:pPr>
      <w:r>
        <w:rPr>
          <w:rFonts w:ascii="Arial" w:hAnsi="Arial" w:cs="Arial"/>
          <w:sz w:val="24"/>
          <w:szCs w:val="24"/>
        </w:rPr>
        <w:lastRenderedPageBreak/>
        <w:t>Música</w:t>
      </w:r>
      <w:r w:rsidR="002B012D">
        <w:rPr>
          <w:rFonts w:ascii="Arial" w:hAnsi="Arial" w:cs="Arial"/>
          <w:sz w:val="24"/>
          <w:szCs w:val="24"/>
        </w:rPr>
        <w:t xml:space="preserve"> General</w:t>
      </w:r>
    </w:p>
    <w:p w14:paraId="3AABE386" w14:textId="0A09F908" w:rsidR="002B012D" w:rsidRDefault="00760EE0" w:rsidP="002B012D">
      <w:pPr>
        <w:pStyle w:val="ListParagraph"/>
        <w:numPr>
          <w:ilvl w:val="1"/>
          <w:numId w:val="5"/>
        </w:numPr>
        <w:jc w:val="both"/>
        <w:rPr>
          <w:rFonts w:ascii="Arial" w:hAnsi="Arial" w:cs="Arial"/>
          <w:sz w:val="24"/>
          <w:szCs w:val="24"/>
        </w:rPr>
      </w:pPr>
      <w:r>
        <w:rPr>
          <w:rFonts w:ascii="Arial" w:hAnsi="Arial" w:cs="Arial"/>
          <w:sz w:val="24"/>
          <w:szCs w:val="24"/>
        </w:rPr>
        <w:t>Música</w:t>
      </w:r>
      <w:r w:rsidR="002B012D">
        <w:rPr>
          <w:rFonts w:ascii="Arial" w:hAnsi="Arial" w:cs="Arial"/>
          <w:sz w:val="24"/>
          <w:szCs w:val="24"/>
        </w:rPr>
        <w:t xml:space="preserve"> Libre</w:t>
      </w:r>
    </w:p>
    <w:p w14:paraId="0FBF4D4A" w14:textId="03604283" w:rsidR="002B012D" w:rsidRDefault="00760EE0" w:rsidP="002B012D">
      <w:pPr>
        <w:pStyle w:val="ListParagraph"/>
        <w:numPr>
          <w:ilvl w:val="1"/>
          <w:numId w:val="5"/>
        </w:numPr>
        <w:jc w:val="both"/>
        <w:rPr>
          <w:rFonts w:ascii="Arial" w:hAnsi="Arial" w:cs="Arial"/>
          <w:sz w:val="24"/>
          <w:szCs w:val="24"/>
        </w:rPr>
      </w:pPr>
      <w:r>
        <w:rPr>
          <w:rFonts w:ascii="Arial" w:hAnsi="Arial" w:cs="Arial"/>
          <w:sz w:val="24"/>
          <w:szCs w:val="24"/>
        </w:rPr>
        <w:t>Música</w:t>
      </w:r>
      <w:r w:rsidR="002B012D">
        <w:rPr>
          <w:rFonts w:ascii="Arial" w:hAnsi="Arial" w:cs="Arial"/>
          <w:sz w:val="24"/>
          <w:szCs w:val="24"/>
        </w:rPr>
        <w:t xml:space="preserve"> Instrumental</w:t>
      </w:r>
    </w:p>
    <w:p w14:paraId="6521410D" w14:textId="1A120778" w:rsidR="003550DB" w:rsidRPr="00F26DAC" w:rsidRDefault="007D665C" w:rsidP="007B5EDA">
      <w:pPr>
        <w:pStyle w:val="ListParagraph"/>
        <w:numPr>
          <w:ilvl w:val="0"/>
          <w:numId w:val="5"/>
        </w:numPr>
        <w:jc w:val="both"/>
        <w:rPr>
          <w:rFonts w:ascii="Arial" w:hAnsi="Arial" w:cs="Arial"/>
          <w:sz w:val="24"/>
          <w:szCs w:val="24"/>
        </w:rPr>
      </w:pPr>
      <w:r w:rsidRPr="00F26DAC">
        <w:rPr>
          <w:rFonts w:ascii="Arial" w:hAnsi="Arial" w:cs="Arial"/>
          <w:sz w:val="24"/>
          <w:szCs w:val="24"/>
        </w:rPr>
        <w:t xml:space="preserve">Libros de Bellas Artes: Teatro </w:t>
      </w:r>
      <w:r w:rsidR="00F26DAC" w:rsidRPr="00F26DAC">
        <w:rPr>
          <w:rFonts w:ascii="Arial" w:hAnsi="Arial" w:cs="Arial"/>
          <w:sz w:val="24"/>
          <w:szCs w:val="24"/>
        </w:rPr>
        <w:t xml:space="preserve">de nivel primario (K-6) </w:t>
      </w:r>
    </w:p>
    <w:p w14:paraId="64441EDB" w14:textId="77777777" w:rsidR="00F26DAC" w:rsidRDefault="007D665C" w:rsidP="00F26DAC">
      <w:pPr>
        <w:pStyle w:val="ListParagraph"/>
        <w:numPr>
          <w:ilvl w:val="0"/>
          <w:numId w:val="5"/>
        </w:numPr>
        <w:jc w:val="both"/>
        <w:rPr>
          <w:rFonts w:ascii="Arial" w:hAnsi="Arial" w:cs="Arial"/>
          <w:sz w:val="24"/>
          <w:szCs w:val="24"/>
        </w:rPr>
      </w:pPr>
      <w:r w:rsidRPr="00F26DAC">
        <w:rPr>
          <w:rFonts w:ascii="Arial" w:hAnsi="Arial" w:cs="Arial"/>
          <w:sz w:val="24"/>
          <w:szCs w:val="24"/>
        </w:rPr>
        <w:t xml:space="preserve">Libros de Bellas Artes: Artes Visuales </w:t>
      </w:r>
      <w:r w:rsidR="00F26DAC" w:rsidRPr="00480270">
        <w:rPr>
          <w:rFonts w:ascii="Arial" w:hAnsi="Arial" w:cs="Arial"/>
          <w:sz w:val="24"/>
          <w:szCs w:val="24"/>
        </w:rPr>
        <w:t>de nivel primario (K-8) y nivel secundario (9-12).</w:t>
      </w:r>
    </w:p>
    <w:p w14:paraId="62FE4B0B" w14:textId="3877BAC0" w:rsidR="003B111F" w:rsidRPr="00F26DAC" w:rsidRDefault="003B111F" w:rsidP="0099187D">
      <w:pPr>
        <w:pStyle w:val="ListParagraph"/>
        <w:numPr>
          <w:ilvl w:val="0"/>
          <w:numId w:val="5"/>
        </w:numPr>
        <w:jc w:val="both"/>
        <w:rPr>
          <w:rFonts w:ascii="Arial" w:hAnsi="Arial" w:cs="Arial"/>
          <w:sz w:val="24"/>
          <w:szCs w:val="24"/>
        </w:rPr>
      </w:pPr>
      <w:r w:rsidRPr="00F26DAC">
        <w:rPr>
          <w:rFonts w:ascii="Arial" w:hAnsi="Arial" w:cs="Arial"/>
          <w:sz w:val="24"/>
          <w:szCs w:val="24"/>
        </w:rPr>
        <w:t>Clases electivas de estudios sociales</w:t>
      </w:r>
      <w:r w:rsidR="001200F9" w:rsidRPr="00F26DAC">
        <w:rPr>
          <w:rFonts w:ascii="Arial" w:hAnsi="Arial" w:cs="Arial"/>
          <w:sz w:val="24"/>
          <w:szCs w:val="24"/>
        </w:rPr>
        <w:t xml:space="preserve"> ( </w:t>
      </w:r>
      <w:r w:rsidR="001200F9" w:rsidRPr="00F26DAC">
        <w:rPr>
          <w:rFonts w:ascii="Arial" w:hAnsi="Arial" w:cs="Arial"/>
          <w:b/>
          <w:sz w:val="24"/>
          <w:szCs w:val="24"/>
        </w:rPr>
        <w:t>deben incl</w:t>
      </w:r>
      <w:r w:rsidR="00EE4497" w:rsidRPr="00F26DAC">
        <w:rPr>
          <w:rFonts w:ascii="Arial" w:hAnsi="Arial" w:cs="Arial"/>
          <w:b/>
          <w:sz w:val="24"/>
          <w:szCs w:val="24"/>
        </w:rPr>
        <w:t>uir prontuario pre-prueba y post-prueba</w:t>
      </w:r>
      <w:r w:rsidR="00EE4497" w:rsidRPr="00F26DAC">
        <w:rPr>
          <w:rFonts w:ascii="Arial" w:hAnsi="Arial" w:cs="Arial"/>
          <w:sz w:val="24"/>
          <w:szCs w:val="24"/>
        </w:rPr>
        <w:t>)</w:t>
      </w:r>
      <w:r w:rsidR="00760EE0" w:rsidRPr="00F26DAC">
        <w:rPr>
          <w:rFonts w:ascii="Arial" w:hAnsi="Arial" w:cs="Arial"/>
          <w:sz w:val="24"/>
          <w:szCs w:val="24"/>
        </w:rPr>
        <w:t>:</w:t>
      </w:r>
    </w:p>
    <w:p w14:paraId="190526B5" w14:textId="7BDCB489" w:rsidR="007D665C" w:rsidRDefault="00044A20" w:rsidP="007D665C">
      <w:pPr>
        <w:pStyle w:val="ListParagraph"/>
        <w:numPr>
          <w:ilvl w:val="1"/>
          <w:numId w:val="5"/>
        </w:numPr>
        <w:jc w:val="both"/>
        <w:rPr>
          <w:rFonts w:ascii="Arial" w:hAnsi="Arial" w:cs="Arial"/>
          <w:sz w:val="24"/>
          <w:szCs w:val="24"/>
        </w:rPr>
      </w:pPr>
      <w:r>
        <w:rPr>
          <w:rFonts w:ascii="Arial" w:hAnsi="Arial" w:cs="Arial"/>
          <w:sz w:val="24"/>
          <w:szCs w:val="24"/>
        </w:rPr>
        <w:t>América</w:t>
      </w:r>
      <w:r w:rsidR="00E86C6D">
        <w:rPr>
          <w:rFonts w:ascii="Arial" w:hAnsi="Arial" w:cs="Arial"/>
          <w:sz w:val="24"/>
          <w:szCs w:val="24"/>
        </w:rPr>
        <w:t xml:space="preserve"> Latina: Transformaciones contemporáneas y su realidad actual</w:t>
      </w:r>
    </w:p>
    <w:p w14:paraId="43EABAC4" w14:textId="7984A2E6" w:rsidR="00E86C6D" w:rsidRDefault="00E86C6D" w:rsidP="007D665C">
      <w:pPr>
        <w:pStyle w:val="ListParagraph"/>
        <w:numPr>
          <w:ilvl w:val="1"/>
          <w:numId w:val="5"/>
        </w:numPr>
        <w:jc w:val="both"/>
        <w:rPr>
          <w:rFonts w:ascii="Arial" w:hAnsi="Arial" w:cs="Arial"/>
          <w:sz w:val="24"/>
          <w:szCs w:val="24"/>
        </w:rPr>
      </w:pPr>
      <w:r>
        <w:rPr>
          <w:rFonts w:ascii="Arial" w:hAnsi="Arial" w:cs="Arial"/>
          <w:sz w:val="24"/>
          <w:szCs w:val="24"/>
        </w:rPr>
        <w:t>Sociología: Una Perspectiva Para la Vida</w:t>
      </w:r>
    </w:p>
    <w:p w14:paraId="706A3DC0" w14:textId="75915C16" w:rsidR="00E86C6D" w:rsidRDefault="00E86C6D" w:rsidP="007D665C">
      <w:pPr>
        <w:pStyle w:val="ListParagraph"/>
        <w:numPr>
          <w:ilvl w:val="1"/>
          <w:numId w:val="5"/>
        </w:numPr>
        <w:jc w:val="both"/>
        <w:rPr>
          <w:rFonts w:ascii="Arial" w:hAnsi="Arial" w:cs="Arial"/>
          <w:sz w:val="24"/>
          <w:szCs w:val="24"/>
        </w:rPr>
      </w:pPr>
      <w:r>
        <w:rPr>
          <w:rFonts w:ascii="Arial" w:hAnsi="Arial" w:cs="Arial"/>
          <w:sz w:val="24"/>
          <w:szCs w:val="24"/>
        </w:rPr>
        <w:t>Geografía para la Vida</w:t>
      </w:r>
    </w:p>
    <w:p w14:paraId="6486ACBB" w14:textId="6959BD6A" w:rsidR="00E86C6D" w:rsidRDefault="007D24A8" w:rsidP="007D665C">
      <w:pPr>
        <w:pStyle w:val="ListParagraph"/>
        <w:numPr>
          <w:ilvl w:val="1"/>
          <w:numId w:val="5"/>
        </w:numPr>
        <w:jc w:val="both"/>
        <w:rPr>
          <w:rFonts w:ascii="Arial" w:hAnsi="Arial" w:cs="Arial"/>
          <w:sz w:val="24"/>
          <w:szCs w:val="24"/>
        </w:rPr>
      </w:pPr>
      <w:r>
        <w:rPr>
          <w:rFonts w:ascii="Arial" w:hAnsi="Arial" w:cs="Arial"/>
          <w:sz w:val="24"/>
          <w:szCs w:val="24"/>
        </w:rPr>
        <w:t>Principios B</w:t>
      </w:r>
      <w:r w:rsidR="00E86C6D">
        <w:rPr>
          <w:rFonts w:ascii="Arial" w:hAnsi="Arial" w:cs="Arial"/>
          <w:sz w:val="24"/>
          <w:szCs w:val="24"/>
        </w:rPr>
        <w:t>ásicos de Economía</w:t>
      </w:r>
    </w:p>
    <w:p w14:paraId="1DA25842" w14:textId="63BCFF3E" w:rsidR="00E86C6D" w:rsidRDefault="00E86C6D" w:rsidP="007D665C">
      <w:pPr>
        <w:pStyle w:val="ListParagraph"/>
        <w:numPr>
          <w:ilvl w:val="1"/>
          <w:numId w:val="5"/>
        </w:numPr>
        <w:jc w:val="both"/>
        <w:rPr>
          <w:rFonts w:ascii="Arial" w:hAnsi="Arial" w:cs="Arial"/>
          <w:sz w:val="24"/>
          <w:szCs w:val="24"/>
        </w:rPr>
      </w:pPr>
      <w:r>
        <w:rPr>
          <w:rFonts w:ascii="Arial" w:hAnsi="Arial" w:cs="Arial"/>
          <w:sz w:val="24"/>
          <w:szCs w:val="24"/>
        </w:rPr>
        <w:t>Historia General del Caribe</w:t>
      </w:r>
    </w:p>
    <w:p w14:paraId="1923FC3E" w14:textId="472CEC78" w:rsidR="00E86C6D" w:rsidRDefault="00E86C6D" w:rsidP="007D665C">
      <w:pPr>
        <w:pStyle w:val="ListParagraph"/>
        <w:numPr>
          <w:ilvl w:val="1"/>
          <w:numId w:val="5"/>
        </w:numPr>
        <w:jc w:val="both"/>
        <w:rPr>
          <w:rFonts w:ascii="Arial" w:hAnsi="Arial" w:cs="Arial"/>
          <w:sz w:val="24"/>
          <w:szCs w:val="24"/>
        </w:rPr>
      </w:pPr>
      <w:r>
        <w:rPr>
          <w:rFonts w:ascii="Arial" w:hAnsi="Arial" w:cs="Arial"/>
          <w:sz w:val="24"/>
          <w:szCs w:val="24"/>
        </w:rPr>
        <w:t>Humanidades</w:t>
      </w:r>
    </w:p>
    <w:p w14:paraId="2178860C" w14:textId="1A38D776" w:rsidR="00E86C6D" w:rsidRDefault="00044A20" w:rsidP="007D665C">
      <w:pPr>
        <w:pStyle w:val="ListParagraph"/>
        <w:numPr>
          <w:ilvl w:val="1"/>
          <w:numId w:val="5"/>
        </w:numPr>
        <w:jc w:val="both"/>
        <w:rPr>
          <w:rFonts w:ascii="Arial" w:hAnsi="Arial" w:cs="Arial"/>
          <w:sz w:val="24"/>
          <w:szCs w:val="24"/>
        </w:rPr>
      </w:pPr>
      <w:r>
        <w:rPr>
          <w:rFonts w:ascii="Arial" w:hAnsi="Arial" w:cs="Arial"/>
          <w:sz w:val="24"/>
          <w:szCs w:val="24"/>
        </w:rPr>
        <w:t>Derecho y Sociedad</w:t>
      </w:r>
    </w:p>
    <w:p w14:paraId="11AE8C55" w14:textId="11417D62" w:rsidR="00044A20" w:rsidRDefault="00044A20" w:rsidP="007D665C">
      <w:pPr>
        <w:pStyle w:val="ListParagraph"/>
        <w:numPr>
          <w:ilvl w:val="1"/>
          <w:numId w:val="5"/>
        </w:numPr>
        <w:jc w:val="both"/>
        <w:rPr>
          <w:rFonts w:ascii="Arial" w:hAnsi="Arial" w:cs="Arial"/>
          <w:sz w:val="24"/>
          <w:szCs w:val="24"/>
        </w:rPr>
      </w:pPr>
      <w:r>
        <w:rPr>
          <w:rFonts w:ascii="Arial" w:hAnsi="Arial" w:cs="Arial"/>
          <w:sz w:val="24"/>
          <w:szCs w:val="24"/>
        </w:rPr>
        <w:t>Educación de Procesos Electorales y Parlamentarios</w:t>
      </w:r>
    </w:p>
    <w:p w14:paraId="1873D8F8" w14:textId="3B7E4199" w:rsidR="00044A20" w:rsidRDefault="00044A20" w:rsidP="007D665C">
      <w:pPr>
        <w:pStyle w:val="ListParagraph"/>
        <w:numPr>
          <w:ilvl w:val="1"/>
          <w:numId w:val="5"/>
        </w:numPr>
        <w:jc w:val="both"/>
        <w:rPr>
          <w:rFonts w:ascii="Arial" w:hAnsi="Arial" w:cs="Arial"/>
          <w:sz w:val="24"/>
          <w:szCs w:val="24"/>
        </w:rPr>
      </w:pPr>
      <w:r>
        <w:rPr>
          <w:rFonts w:ascii="Arial" w:hAnsi="Arial" w:cs="Arial"/>
          <w:sz w:val="24"/>
          <w:szCs w:val="24"/>
        </w:rPr>
        <w:t xml:space="preserve">Principios de </w:t>
      </w:r>
      <w:r w:rsidRPr="00044A20">
        <w:rPr>
          <w:rFonts w:ascii="Arial" w:hAnsi="Arial" w:cs="Arial"/>
          <w:caps/>
          <w:sz w:val="24"/>
          <w:szCs w:val="24"/>
        </w:rPr>
        <w:t>é</w:t>
      </w:r>
      <w:r>
        <w:rPr>
          <w:rFonts w:ascii="Arial" w:hAnsi="Arial" w:cs="Arial"/>
          <w:sz w:val="24"/>
          <w:szCs w:val="24"/>
        </w:rPr>
        <w:t>tica Social</w:t>
      </w:r>
    </w:p>
    <w:p w14:paraId="67DA0B8A" w14:textId="0D099BB7" w:rsidR="00044A20" w:rsidRDefault="007D24A8" w:rsidP="007D665C">
      <w:pPr>
        <w:pStyle w:val="ListParagraph"/>
        <w:numPr>
          <w:ilvl w:val="1"/>
          <w:numId w:val="5"/>
        </w:numPr>
        <w:jc w:val="both"/>
        <w:rPr>
          <w:rFonts w:ascii="Arial" w:hAnsi="Arial" w:cs="Arial"/>
          <w:sz w:val="24"/>
          <w:szCs w:val="24"/>
        </w:rPr>
      </w:pPr>
      <w:r>
        <w:rPr>
          <w:rFonts w:ascii="Arial" w:hAnsi="Arial" w:cs="Arial"/>
          <w:sz w:val="24"/>
          <w:szCs w:val="24"/>
        </w:rPr>
        <w:t>Las R</w:t>
      </w:r>
      <w:r w:rsidR="003F3D4C">
        <w:rPr>
          <w:rFonts w:ascii="Arial" w:hAnsi="Arial" w:cs="Arial"/>
          <w:sz w:val="24"/>
          <w:szCs w:val="24"/>
        </w:rPr>
        <w:t>elaciones Internacionales de los Estados Unidos de América y Puerto Rico</w:t>
      </w:r>
    </w:p>
    <w:p w14:paraId="460D7C8E" w14:textId="19D1603D" w:rsidR="003F3D4C" w:rsidRDefault="003F3D4C" w:rsidP="007D665C">
      <w:pPr>
        <w:pStyle w:val="ListParagraph"/>
        <w:numPr>
          <w:ilvl w:val="1"/>
          <w:numId w:val="5"/>
        </w:numPr>
        <w:jc w:val="both"/>
        <w:rPr>
          <w:rFonts w:ascii="Arial" w:hAnsi="Arial" w:cs="Arial"/>
          <w:sz w:val="24"/>
          <w:szCs w:val="24"/>
        </w:rPr>
      </w:pPr>
      <w:r>
        <w:rPr>
          <w:rFonts w:ascii="Arial" w:hAnsi="Arial" w:cs="Arial"/>
          <w:sz w:val="24"/>
          <w:szCs w:val="24"/>
        </w:rPr>
        <w:t>Cooperativismo y Tendencias de Empresarismo</w:t>
      </w:r>
    </w:p>
    <w:p w14:paraId="1065C786" w14:textId="7D88621F" w:rsidR="003F3D4C" w:rsidRDefault="003F3D4C" w:rsidP="007D665C">
      <w:pPr>
        <w:pStyle w:val="ListParagraph"/>
        <w:numPr>
          <w:ilvl w:val="1"/>
          <w:numId w:val="5"/>
        </w:numPr>
        <w:jc w:val="both"/>
        <w:rPr>
          <w:rFonts w:ascii="Arial" w:hAnsi="Arial" w:cs="Arial"/>
          <w:sz w:val="24"/>
          <w:szCs w:val="24"/>
        </w:rPr>
      </w:pPr>
      <w:r>
        <w:rPr>
          <w:rFonts w:ascii="Arial" w:hAnsi="Arial" w:cs="Arial"/>
          <w:sz w:val="24"/>
          <w:szCs w:val="24"/>
        </w:rPr>
        <w:t>Huellas del Hombre y la Mujer Negros en la Historia de Puerto Rico</w:t>
      </w:r>
    </w:p>
    <w:p w14:paraId="74293F50" w14:textId="60432D82" w:rsidR="003F3D4C" w:rsidRDefault="003F3D4C" w:rsidP="007D665C">
      <w:pPr>
        <w:pStyle w:val="ListParagraph"/>
        <w:numPr>
          <w:ilvl w:val="1"/>
          <w:numId w:val="5"/>
        </w:numPr>
        <w:jc w:val="both"/>
        <w:rPr>
          <w:rFonts w:ascii="Arial" w:hAnsi="Arial" w:cs="Arial"/>
          <w:sz w:val="24"/>
          <w:szCs w:val="24"/>
        </w:rPr>
      </w:pPr>
      <w:r>
        <w:rPr>
          <w:rFonts w:ascii="Arial" w:hAnsi="Arial" w:cs="Arial"/>
          <w:sz w:val="24"/>
          <w:szCs w:val="24"/>
        </w:rPr>
        <w:t>Investigación Histórica, Social e Historiográfica</w:t>
      </w:r>
    </w:p>
    <w:p w14:paraId="0C35CD04" w14:textId="6B4686B1" w:rsidR="003F3D4C" w:rsidRDefault="003F3D4C" w:rsidP="007D665C">
      <w:pPr>
        <w:pStyle w:val="ListParagraph"/>
        <w:numPr>
          <w:ilvl w:val="1"/>
          <w:numId w:val="5"/>
        </w:numPr>
        <w:jc w:val="both"/>
        <w:rPr>
          <w:rFonts w:ascii="Arial" w:hAnsi="Arial" w:cs="Arial"/>
          <w:sz w:val="24"/>
          <w:szCs w:val="24"/>
        </w:rPr>
      </w:pPr>
      <w:r>
        <w:rPr>
          <w:rFonts w:ascii="Arial" w:hAnsi="Arial" w:cs="Arial"/>
          <w:sz w:val="24"/>
          <w:szCs w:val="24"/>
        </w:rPr>
        <w:t>Emprendimiento</w:t>
      </w:r>
    </w:p>
    <w:p w14:paraId="0BAA18DC" w14:textId="0472235F" w:rsidR="003F3D4C" w:rsidRDefault="003F3D4C" w:rsidP="007D665C">
      <w:pPr>
        <w:pStyle w:val="ListParagraph"/>
        <w:numPr>
          <w:ilvl w:val="1"/>
          <w:numId w:val="5"/>
        </w:numPr>
        <w:jc w:val="both"/>
        <w:rPr>
          <w:rFonts w:ascii="Arial" w:hAnsi="Arial" w:cs="Arial"/>
          <w:sz w:val="24"/>
          <w:szCs w:val="24"/>
        </w:rPr>
      </w:pPr>
      <w:r>
        <w:rPr>
          <w:rFonts w:ascii="Arial" w:hAnsi="Arial" w:cs="Arial"/>
          <w:sz w:val="24"/>
          <w:szCs w:val="24"/>
        </w:rPr>
        <w:t>Educación Financiera</w:t>
      </w:r>
    </w:p>
    <w:p w14:paraId="29C395E8" w14:textId="4F248407" w:rsidR="003F3D4C" w:rsidRDefault="003F3D4C" w:rsidP="007D665C">
      <w:pPr>
        <w:pStyle w:val="ListParagraph"/>
        <w:numPr>
          <w:ilvl w:val="1"/>
          <w:numId w:val="5"/>
        </w:numPr>
        <w:jc w:val="both"/>
        <w:rPr>
          <w:rFonts w:ascii="Arial" w:hAnsi="Arial" w:cs="Arial"/>
          <w:sz w:val="24"/>
          <w:szCs w:val="24"/>
        </w:rPr>
      </w:pPr>
      <w:r>
        <w:rPr>
          <w:rFonts w:ascii="Arial" w:hAnsi="Arial" w:cs="Arial"/>
          <w:sz w:val="24"/>
          <w:szCs w:val="24"/>
        </w:rPr>
        <w:t>Antropología</w:t>
      </w:r>
    </w:p>
    <w:p w14:paraId="1EE20386" w14:textId="30A942FB" w:rsidR="003B111F" w:rsidRDefault="007D24A8" w:rsidP="003B111F">
      <w:pPr>
        <w:pStyle w:val="ListParagraph"/>
        <w:numPr>
          <w:ilvl w:val="0"/>
          <w:numId w:val="5"/>
        </w:numPr>
        <w:jc w:val="both"/>
        <w:rPr>
          <w:rFonts w:ascii="Arial" w:hAnsi="Arial" w:cs="Arial"/>
          <w:sz w:val="24"/>
          <w:szCs w:val="24"/>
        </w:rPr>
      </w:pPr>
      <w:r>
        <w:rPr>
          <w:rFonts w:ascii="Arial" w:hAnsi="Arial" w:cs="Arial"/>
          <w:sz w:val="24"/>
          <w:szCs w:val="24"/>
        </w:rPr>
        <w:t>Libros de Equidad de G</w:t>
      </w:r>
      <w:r w:rsidR="006D1A2A">
        <w:rPr>
          <w:rFonts w:ascii="Arial" w:hAnsi="Arial" w:cs="Arial"/>
          <w:sz w:val="24"/>
          <w:szCs w:val="24"/>
        </w:rPr>
        <w:t>énero</w:t>
      </w:r>
    </w:p>
    <w:p w14:paraId="049A82A9" w14:textId="621EC670" w:rsidR="006D1A2A" w:rsidRDefault="007D24A8" w:rsidP="003B111F">
      <w:pPr>
        <w:pStyle w:val="ListParagraph"/>
        <w:numPr>
          <w:ilvl w:val="0"/>
          <w:numId w:val="5"/>
        </w:numPr>
        <w:jc w:val="both"/>
        <w:rPr>
          <w:rFonts w:ascii="Arial" w:hAnsi="Arial" w:cs="Arial"/>
          <w:sz w:val="24"/>
          <w:szCs w:val="24"/>
        </w:rPr>
      </w:pPr>
      <w:r>
        <w:rPr>
          <w:rFonts w:ascii="Arial" w:hAnsi="Arial" w:cs="Arial"/>
          <w:sz w:val="24"/>
          <w:szCs w:val="24"/>
        </w:rPr>
        <w:t>Libros de Lenguaje de S</w:t>
      </w:r>
      <w:r w:rsidR="006D1A2A">
        <w:rPr>
          <w:rFonts w:ascii="Arial" w:hAnsi="Arial" w:cs="Arial"/>
          <w:sz w:val="24"/>
          <w:szCs w:val="24"/>
        </w:rPr>
        <w:t>eñas</w:t>
      </w:r>
    </w:p>
    <w:p w14:paraId="167F9534" w14:textId="0EF1B139" w:rsidR="006D1A2A" w:rsidRDefault="007D24A8" w:rsidP="003B111F">
      <w:pPr>
        <w:pStyle w:val="ListParagraph"/>
        <w:numPr>
          <w:ilvl w:val="0"/>
          <w:numId w:val="5"/>
        </w:numPr>
        <w:jc w:val="both"/>
        <w:rPr>
          <w:rFonts w:ascii="Arial" w:hAnsi="Arial" w:cs="Arial"/>
          <w:sz w:val="24"/>
          <w:szCs w:val="24"/>
        </w:rPr>
      </w:pPr>
      <w:r>
        <w:rPr>
          <w:rFonts w:ascii="Arial" w:hAnsi="Arial" w:cs="Arial"/>
          <w:sz w:val="24"/>
          <w:szCs w:val="24"/>
        </w:rPr>
        <w:t>Libros de Inglés C</w:t>
      </w:r>
      <w:r w:rsidR="006D1A2A">
        <w:rPr>
          <w:rFonts w:ascii="Arial" w:hAnsi="Arial" w:cs="Arial"/>
          <w:sz w:val="24"/>
          <w:szCs w:val="24"/>
        </w:rPr>
        <w:t>onversacional</w:t>
      </w:r>
      <w:r w:rsidR="00FC4911">
        <w:rPr>
          <w:rFonts w:ascii="Arial" w:hAnsi="Arial" w:cs="Arial"/>
          <w:sz w:val="24"/>
          <w:szCs w:val="24"/>
        </w:rPr>
        <w:t xml:space="preserve"> (para los niveles desde cuarto grado hasta duodécimo)</w:t>
      </w:r>
    </w:p>
    <w:p w14:paraId="0E16899A" w14:textId="2CAACF8B" w:rsidR="006D1A2A" w:rsidRDefault="006D1A2A" w:rsidP="003B111F">
      <w:pPr>
        <w:pStyle w:val="ListParagraph"/>
        <w:numPr>
          <w:ilvl w:val="0"/>
          <w:numId w:val="5"/>
        </w:numPr>
        <w:jc w:val="both"/>
        <w:rPr>
          <w:rFonts w:ascii="Arial" w:hAnsi="Arial" w:cs="Arial"/>
          <w:sz w:val="24"/>
          <w:szCs w:val="24"/>
        </w:rPr>
      </w:pPr>
      <w:r>
        <w:rPr>
          <w:rFonts w:ascii="Arial" w:hAnsi="Arial" w:cs="Arial"/>
          <w:sz w:val="24"/>
          <w:szCs w:val="24"/>
        </w:rPr>
        <w:t xml:space="preserve">Libros </w:t>
      </w:r>
      <w:r w:rsidR="00760EE0">
        <w:rPr>
          <w:rFonts w:ascii="Arial" w:hAnsi="Arial" w:cs="Arial"/>
          <w:sz w:val="24"/>
          <w:szCs w:val="24"/>
        </w:rPr>
        <w:t>para el desarrollo de la escritura para nivel superior</w:t>
      </w:r>
    </w:p>
    <w:p w14:paraId="3471E103" w14:textId="1BAA582E" w:rsidR="006D1A2A" w:rsidRDefault="0078466F" w:rsidP="003B111F">
      <w:pPr>
        <w:pStyle w:val="ListParagraph"/>
        <w:numPr>
          <w:ilvl w:val="0"/>
          <w:numId w:val="5"/>
        </w:numPr>
        <w:jc w:val="both"/>
        <w:rPr>
          <w:rFonts w:ascii="Arial" w:hAnsi="Arial" w:cs="Arial"/>
          <w:sz w:val="24"/>
          <w:szCs w:val="24"/>
        </w:rPr>
      </w:pPr>
      <w:r>
        <w:rPr>
          <w:rFonts w:ascii="Arial" w:hAnsi="Arial" w:cs="Arial"/>
          <w:sz w:val="24"/>
          <w:szCs w:val="24"/>
        </w:rPr>
        <w:t xml:space="preserve">Educación Física- niveles </w:t>
      </w:r>
      <w:r w:rsidR="008A15BB">
        <w:rPr>
          <w:rFonts w:ascii="Arial" w:hAnsi="Arial" w:cs="Arial"/>
          <w:sz w:val="24"/>
          <w:szCs w:val="24"/>
        </w:rPr>
        <w:t>primario</w:t>
      </w:r>
      <w:r>
        <w:rPr>
          <w:rFonts w:ascii="Arial" w:hAnsi="Arial" w:cs="Arial"/>
          <w:sz w:val="24"/>
          <w:szCs w:val="24"/>
        </w:rPr>
        <w:t xml:space="preserve"> y secundario</w:t>
      </w:r>
    </w:p>
    <w:p w14:paraId="2FE8D533" w14:textId="47F0A68A" w:rsidR="00760EE0" w:rsidRDefault="00760EE0" w:rsidP="003B111F">
      <w:pPr>
        <w:pStyle w:val="ListParagraph"/>
        <w:numPr>
          <w:ilvl w:val="0"/>
          <w:numId w:val="5"/>
        </w:numPr>
        <w:jc w:val="both"/>
        <w:rPr>
          <w:rFonts w:ascii="Arial" w:hAnsi="Arial" w:cs="Arial"/>
          <w:sz w:val="24"/>
          <w:szCs w:val="24"/>
        </w:rPr>
      </w:pPr>
      <w:r>
        <w:rPr>
          <w:rFonts w:ascii="Arial" w:hAnsi="Arial" w:cs="Arial"/>
          <w:sz w:val="24"/>
          <w:szCs w:val="24"/>
        </w:rPr>
        <w:t>Libros de idiomas (francés, portugués, italiano)</w:t>
      </w:r>
    </w:p>
    <w:p w14:paraId="0C1998B1" w14:textId="7105931B" w:rsidR="00EE4497" w:rsidRDefault="000378C3" w:rsidP="000378C3">
      <w:pPr>
        <w:pStyle w:val="ListParagraph"/>
        <w:numPr>
          <w:ilvl w:val="0"/>
          <w:numId w:val="2"/>
        </w:numPr>
        <w:jc w:val="both"/>
        <w:rPr>
          <w:rFonts w:ascii="Arial" w:hAnsi="Arial" w:cs="Arial"/>
          <w:sz w:val="24"/>
          <w:szCs w:val="24"/>
        </w:rPr>
      </w:pPr>
      <w:r w:rsidRPr="00EE4497">
        <w:rPr>
          <w:rFonts w:ascii="Arial" w:hAnsi="Arial" w:cs="Arial"/>
          <w:sz w:val="24"/>
          <w:szCs w:val="24"/>
        </w:rPr>
        <w:t xml:space="preserve">Los proponentes deben garantizar que todos </w:t>
      </w:r>
      <w:r w:rsidR="006D1A2A" w:rsidRPr="00EE4497">
        <w:rPr>
          <w:rFonts w:ascii="Arial" w:hAnsi="Arial" w:cs="Arial"/>
          <w:sz w:val="24"/>
          <w:szCs w:val="24"/>
        </w:rPr>
        <w:t>los</w:t>
      </w:r>
      <w:r w:rsidRPr="00EE4497">
        <w:rPr>
          <w:rFonts w:ascii="Arial" w:hAnsi="Arial" w:cs="Arial"/>
          <w:sz w:val="24"/>
          <w:szCs w:val="24"/>
        </w:rPr>
        <w:t xml:space="preserve"> </w:t>
      </w:r>
      <w:r w:rsidR="00A439FC" w:rsidRPr="00EE4497">
        <w:rPr>
          <w:rFonts w:ascii="Arial" w:hAnsi="Arial" w:cs="Arial"/>
          <w:sz w:val="24"/>
          <w:szCs w:val="24"/>
        </w:rPr>
        <w:t xml:space="preserve">textos y materiales </w:t>
      </w:r>
      <w:r w:rsidR="003B111F" w:rsidRPr="00EE4497">
        <w:rPr>
          <w:rFonts w:ascii="Arial" w:hAnsi="Arial" w:cs="Arial"/>
          <w:sz w:val="24"/>
          <w:szCs w:val="24"/>
        </w:rPr>
        <w:t>deben estar disponibles para adquisición por cinco años.</w:t>
      </w:r>
      <w:r w:rsidR="003550DB" w:rsidRPr="00EE4497">
        <w:rPr>
          <w:rFonts w:ascii="Arial" w:hAnsi="Arial" w:cs="Arial"/>
          <w:sz w:val="24"/>
          <w:szCs w:val="24"/>
        </w:rPr>
        <w:t xml:space="preserve"> </w:t>
      </w:r>
    </w:p>
    <w:p w14:paraId="6740045E" w14:textId="4D037333" w:rsidR="003550DB" w:rsidRPr="00EE4497" w:rsidRDefault="003550DB" w:rsidP="000378C3">
      <w:pPr>
        <w:pStyle w:val="ListParagraph"/>
        <w:numPr>
          <w:ilvl w:val="0"/>
          <w:numId w:val="2"/>
        </w:numPr>
        <w:jc w:val="both"/>
        <w:rPr>
          <w:rFonts w:ascii="Arial" w:hAnsi="Arial" w:cs="Arial"/>
          <w:sz w:val="24"/>
          <w:szCs w:val="24"/>
        </w:rPr>
      </w:pPr>
      <w:r w:rsidRPr="00EE4497">
        <w:rPr>
          <w:rFonts w:ascii="Arial" w:hAnsi="Arial" w:cs="Arial"/>
          <w:sz w:val="24"/>
          <w:szCs w:val="24"/>
        </w:rPr>
        <w:t xml:space="preserve">Luego de obtener todas las aprobaciones necesarias, el DEPR puede realizar acuerdos escritos con todos los proveedores de los </w:t>
      </w:r>
      <w:r w:rsidR="00A439FC" w:rsidRPr="00EE4497">
        <w:rPr>
          <w:rFonts w:ascii="Arial" w:hAnsi="Arial" w:cs="Arial"/>
          <w:sz w:val="24"/>
          <w:szCs w:val="24"/>
        </w:rPr>
        <w:t>textos y materiales</w:t>
      </w:r>
      <w:r w:rsidRPr="00EE4497">
        <w:rPr>
          <w:rFonts w:ascii="Arial" w:hAnsi="Arial" w:cs="Arial"/>
          <w:sz w:val="24"/>
          <w:szCs w:val="24"/>
        </w:rPr>
        <w:t>.</w:t>
      </w:r>
    </w:p>
    <w:p w14:paraId="76E679C3" w14:textId="12B7EF34" w:rsidR="003550DB" w:rsidRDefault="003550DB" w:rsidP="000378C3">
      <w:pPr>
        <w:pStyle w:val="ListParagraph"/>
        <w:numPr>
          <w:ilvl w:val="0"/>
          <w:numId w:val="2"/>
        </w:numPr>
        <w:jc w:val="both"/>
        <w:rPr>
          <w:rFonts w:ascii="Arial" w:hAnsi="Arial" w:cs="Arial"/>
          <w:sz w:val="24"/>
          <w:szCs w:val="24"/>
        </w:rPr>
      </w:pPr>
      <w:r>
        <w:rPr>
          <w:rFonts w:ascii="Arial" w:hAnsi="Arial" w:cs="Arial"/>
          <w:sz w:val="24"/>
          <w:szCs w:val="24"/>
        </w:rPr>
        <w:t xml:space="preserve">El DEPR puede emitir órdenes de compra de los </w:t>
      </w:r>
      <w:r w:rsidR="00A439FC" w:rsidRPr="00AE2AD6">
        <w:rPr>
          <w:rFonts w:ascii="Arial" w:hAnsi="Arial" w:cs="Arial"/>
          <w:sz w:val="24"/>
          <w:szCs w:val="24"/>
        </w:rPr>
        <w:t>textos y materiales</w:t>
      </w:r>
      <w:r>
        <w:rPr>
          <w:rFonts w:ascii="Arial" w:hAnsi="Arial" w:cs="Arial"/>
          <w:sz w:val="24"/>
          <w:szCs w:val="24"/>
        </w:rPr>
        <w:t>.</w:t>
      </w:r>
    </w:p>
    <w:p w14:paraId="0B95DAD4" w14:textId="05AB6EA9" w:rsidR="003550DB" w:rsidRDefault="003550DB" w:rsidP="003550DB">
      <w:pPr>
        <w:pStyle w:val="ListParagraph"/>
        <w:numPr>
          <w:ilvl w:val="0"/>
          <w:numId w:val="1"/>
        </w:numPr>
        <w:jc w:val="both"/>
        <w:rPr>
          <w:rFonts w:ascii="Arial" w:hAnsi="Arial" w:cs="Arial"/>
          <w:sz w:val="24"/>
          <w:szCs w:val="24"/>
        </w:rPr>
      </w:pPr>
      <w:r w:rsidRPr="001748E9">
        <w:rPr>
          <w:rFonts w:ascii="Arial" w:hAnsi="Arial" w:cs="Arial"/>
          <w:b/>
          <w:sz w:val="24"/>
          <w:szCs w:val="24"/>
        </w:rPr>
        <w:t>Definiciones</w:t>
      </w:r>
      <w:r>
        <w:rPr>
          <w:rFonts w:ascii="Arial" w:hAnsi="Arial" w:cs="Arial"/>
          <w:sz w:val="24"/>
          <w:szCs w:val="24"/>
        </w:rPr>
        <w:t>:</w:t>
      </w:r>
    </w:p>
    <w:p w14:paraId="1CC10C15" w14:textId="2CBC0B92" w:rsidR="003550DB" w:rsidRDefault="003550DB" w:rsidP="003550DB">
      <w:pPr>
        <w:jc w:val="both"/>
        <w:rPr>
          <w:rFonts w:ascii="Arial" w:hAnsi="Arial" w:cs="Arial"/>
          <w:sz w:val="24"/>
          <w:szCs w:val="24"/>
        </w:rPr>
      </w:pPr>
      <w:r>
        <w:rPr>
          <w:rFonts w:ascii="Arial" w:hAnsi="Arial" w:cs="Arial"/>
          <w:sz w:val="24"/>
          <w:szCs w:val="24"/>
        </w:rPr>
        <w:t>Los siguientes términos y definiciones deben aplicarse a toda esta SDP:</w:t>
      </w:r>
    </w:p>
    <w:p w14:paraId="4514B8C1" w14:textId="28721F5D" w:rsidR="003550DB" w:rsidRDefault="008A15BB" w:rsidP="003550DB">
      <w:pPr>
        <w:pStyle w:val="ListParagraph"/>
        <w:numPr>
          <w:ilvl w:val="0"/>
          <w:numId w:val="6"/>
        </w:numPr>
        <w:jc w:val="both"/>
        <w:rPr>
          <w:rFonts w:ascii="Arial" w:hAnsi="Arial" w:cs="Arial"/>
          <w:sz w:val="24"/>
          <w:szCs w:val="24"/>
        </w:rPr>
      </w:pPr>
      <w:r>
        <w:rPr>
          <w:rFonts w:ascii="Arial" w:hAnsi="Arial" w:cs="Arial"/>
          <w:sz w:val="24"/>
          <w:szCs w:val="24"/>
        </w:rPr>
        <w:lastRenderedPageBreak/>
        <w:t>Libros de Textos y M</w:t>
      </w:r>
      <w:r w:rsidR="007B2B23">
        <w:rPr>
          <w:rFonts w:ascii="Arial" w:hAnsi="Arial" w:cs="Arial"/>
          <w:sz w:val="24"/>
          <w:szCs w:val="24"/>
        </w:rPr>
        <w:t xml:space="preserve">ateriales Instruccionales- un producto instruccional que es una herramienta esencial en el ambiente del salón de clases que permite a los maestros lograr las metas de su programa o área. </w:t>
      </w:r>
    </w:p>
    <w:p w14:paraId="5E65A22B" w14:textId="0C03238D" w:rsidR="007B2B23" w:rsidRDefault="007B2B23" w:rsidP="003550DB">
      <w:pPr>
        <w:pStyle w:val="ListParagraph"/>
        <w:numPr>
          <w:ilvl w:val="0"/>
          <w:numId w:val="6"/>
        </w:numPr>
        <w:jc w:val="both"/>
        <w:rPr>
          <w:rFonts w:ascii="Arial" w:hAnsi="Arial" w:cs="Arial"/>
          <w:sz w:val="24"/>
          <w:szCs w:val="24"/>
        </w:rPr>
      </w:pPr>
      <w:r>
        <w:rPr>
          <w:rFonts w:ascii="Arial" w:hAnsi="Arial" w:cs="Arial"/>
          <w:sz w:val="24"/>
          <w:szCs w:val="24"/>
        </w:rPr>
        <w:t xml:space="preserve">Recursos- materiales que sostienen </w:t>
      </w:r>
      <w:r w:rsidR="008A15BB">
        <w:rPr>
          <w:rFonts w:ascii="Arial" w:hAnsi="Arial" w:cs="Arial"/>
          <w:sz w:val="24"/>
          <w:szCs w:val="24"/>
        </w:rPr>
        <w:t>y</w:t>
      </w:r>
      <w:r>
        <w:rPr>
          <w:rFonts w:ascii="Arial" w:hAnsi="Arial" w:cs="Arial"/>
          <w:sz w:val="24"/>
          <w:szCs w:val="24"/>
        </w:rPr>
        <w:t xml:space="preserve"> son ayudas instruccionales suplementarias.</w:t>
      </w:r>
    </w:p>
    <w:p w14:paraId="2190B961" w14:textId="510BBE58" w:rsidR="007B2B23" w:rsidRDefault="007B2B23" w:rsidP="003550DB">
      <w:pPr>
        <w:pStyle w:val="ListParagraph"/>
        <w:numPr>
          <w:ilvl w:val="0"/>
          <w:numId w:val="6"/>
        </w:numPr>
        <w:jc w:val="both"/>
        <w:rPr>
          <w:rFonts w:ascii="Arial" w:hAnsi="Arial" w:cs="Arial"/>
          <w:sz w:val="24"/>
          <w:szCs w:val="24"/>
        </w:rPr>
      </w:pPr>
      <w:r>
        <w:rPr>
          <w:rFonts w:ascii="Arial" w:hAnsi="Arial" w:cs="Arial"/>
          <w:sz w:val="24"/>
          <w:szCs w:val="24"/>
        </w:rPr>
        <w:t>Desarrollo profesional- una educación continua para los maestros en sus áreas de especialidad y de mejores prácticas</w:t>
      </w:r>
      <w:r w:rsidR="00A439FC">
        <w:rPr>
          <w:rFonts w:ascii="Arial" w:hAnsi="Arial" w:cs="Arial"/>
          <w:sz w:val="24"/>
          <w:szCs w:val="24"/>
        </w:rPr>
        <w:t>,</w:t>
      </w:r>
      <w:r>
        <w:rPr>
          <w:rFonts w:ascii="Arial" w:hAnsi="Arial" w:cs="Arial"/>
          <w:sz w:val="24"/>
          <w:szCs w:val="24"/>
        </w:rPr>
        <w:t xml:space="preserve"> que estén relacionadas con la implementación </w:t>
      </w:r>
      <w:r w:rsidR="004408BD">
        <w:rPr>
          <w:rFonts w:ascii="Arial" w:hAnsi="Arial" w:cs="Arial"/>
          <w:sz w:val="24"/>
          <w:szCs w:val="24"/>
        </w:rPr>
        <w:t xml:space="preserve">de la utilización de los </w:t>
      </w:r>
      <w:r w:rsidR="00A439FC" w:rsidRPr="00AE2AD6">
        <w:rPr>
          <w:rFonts w:ascii="Arial" w:hAnsi="Arial" w:cs="Arial"/>
          <w:sz w:val="24"/>
          <w:szCs w:val="24"/>
        </w:rPr>
        <w:t xml:space="preserve">textos y materiales </w:t>
      </w:r>
      <w:r w:rsidR="004408BD">
        <w:rPr>
          <w:rFonts w:ascii="Arial" w:hAnsi="Arial" w:cs="Arial"/>
          <w:sz w:val="24"/>
          <w:szCs w:val="24"/>
        </w:rPr>
        <w:t xml:space="preserve">y </w:t>
      </w:r>
      <w:r w:rsidR="00A439FC">
        <w:rPr>
          <w:rFonts w:ascii="Arial" w:hAnsi="Arial" w:cs="Arial"/>
          <w:sz w:val="24"/>
          <w:szCs w:val="24"/>
        </w:rPr>
        <w:t>otros recursos,</w:t>
      </w:r>
      <w:r w:rsidR="004408BD">
        <w:rPr>
          <w:rFonts w:ascii="Arial" w:hAnsi="Arial" w:cs="Arial"/>
          <w:sz w:val="24"/>
          <w:szCs w:val="24"/>
        </w:rPr>
        <w:t xml:space="preserve"> y con los estándares de contenido de Puerto Rico. </w:t>
      </w:r>
    </w:p>
    <w:p w14:paraId="5B7B1CC8" w14:textId="77777777" w:rsidR="00735E10" w:rsidRDefault="004408BD" w:rsidP="003550DB">
      <w:pPr>
        <w:pStyle w:val="ListParagraph"/>
        <w:numPr>
          <w:ilvl w:val="0"/>
          <w:numId w:val="6"/>
        </w:numPr>
        <w:jc w:val="both"/>
        <w:rPr>
          <w:rFonts w:ascii="Arial" w:hAnsi="Arial" w:cs="Arial"/>
          <w:sz w:val="24"/>
          <w:szCs w:val="24"/>
        </w:rPr>
      </w:pPr>
      <w:r>
        <w:rPr>
          <w:rFonts w:ascii="Arial" w:hAnsi="Arial" w:cs="Arial"/>
          <w:sz w:val="24"/>
          <w:szCs w:val="24"/>
        </w:rPr>
        <w:t xml:space="preserve">Equipos Electrónicos- uso de audio, videos y computadores para proveer asistencia adicional que mejore el currículo y estimule el desarrollo cognitivo.  </w:t>
      </w:r>
      <w:r w:rsidR="00735E10">
        <w:rPr>
          <w:rFonts w:ascii="Arial" w:hAnsi="Arial" w:cs="Arial"/>
          <w:sz w:val="24"/>
          <w:szCs w:val="24"/>
        </w:rPr>
        <w:t xml:space="preserve">Los </w:t>
      </w:r>
      <w:r w:rsidR="00735E10" w:rsidRPr="00F06FFE">
        <w:rPr>
          <w:rFonts w:ascii="Arial" w:hAnsi="Arial" w:cs="Arial"/>
          <w:i/>
          <w:sz w:val="24"/>
          <w:szCs w:val="24"/>
        </w:rPr>
        <w:t>eBooks</w:t>
      </w:r>
      <w:r w:rsidR="00735E10">
        <w:rPr>
          <w:rFonts w:ascii="Arial" w:hAnsi="Arial" w:cs="Arial"/>
          <w:sz w:val="24"/>
          <w:szCs w:val="24"/>
        </w:rPr>
        <w:t>- versiones electrónicas (</w:t>
      </w:r>
      <w:r w:rsidR="00735E10" w:rsidRPr="00F06FFE">
        <w:rPr>
          <w:rFonts w:ascii="Arial" w:hAnsi="Arial" w:cs="Arial"/>
          <w:i/>
          <w:sz w:val="24"/>
          <w:szCs w:val="24"/>
        </w:rPr>
        <w:t>E-Pub</w:t>
      </w:r>
      <w:r w:rsidR="00735E10">
        <w:rPr>
          <w:rFonts w:ascii="Arial" w:hAnsi="Arial" w:cs="Arial"/>
          <w:sz w:val="24"/>
          <w:szCs w:val="24"/>
        </w:rPr>
        <w:t>) de los libros impresos que se pueden leer en computadoras personales o dispositivos móviles que ofrecen particularidades que no proveen los libros impresos.</w:t>
      </w:r>
    </w:p>
    <w:p w14:paraId="7B622CF6" w14:textId="77777777" w:rsidR="00735E10" w:rsidRPr="001748E9" w:rsidRDefault="00735E10" w:rsidP="00735E10">
      <w:pPr>
        <w:pStyle w:val="ListParagraph"/>
        <w:numPr>
          <w:ilvl w:val="0"/>
          <w:numId w:val="1"/>
        </w:numPr>
        <w:jc w:val="both"/>
        <w:rPr>
          <w:rFonts w:ascii="Arial" w:hAnsi="Arial" w:cs="Arial"/>
          <w:b/>
          <w:sz w:val="24"/>
          <w:szCs w:val="24"/>
        </w:rPr>
      </w:pPr>
      <w:r w:rsidRPr="001748E9">
        <w:rPr>
          <w:rFonts w:ascii="Arial" w:hAnsi="Arial" w:cs="Arial"/>
          <w:b/>
          <w:sz w:val="24"/>
          <w:szCs w:val="24"/>
        </w:rPr>
        <w:t>Especificaciones del producto</w:t>
      </w:r>
    </w:p>
    <w:p w14:paraId="3B910054" w14:textId="268A8022" w:rsidR="00147ABC" w:rsidRDefault="00735E10" w:rsidP="00735E10">
      <w:pPr>
        <w:pStyle w:val="ListParagraph"/>
        <w:numPr>
          <w:ilvl w:val="0"/>
          <w:numId w:val="9"/>
        </w:numPr>
        <w:jc w:val="both"/>
        <w:rPr>
          <w:rFonts w:ascii="Arial" w:hAnsi="Arial" w:cs="Arial"/>
          <w:sz w:val="24"/>
          <w:szCs w:val="24"/>
        </w:rPr>
      </w:pPr>
      <w:r>
        <w:rPr>
          <w:rFonts w:ascii="Arial" w:hAnsi="Arial" w:cs="Arial"/>
          <w:sz w:val="24"/>
          <w:szCs w:val="24"/>
        </w:rPr>
        <w:t xml:space="preserve">Todas las propuestas deben proveer evidencia científica sobre los </w:t>
      </w:r>
      <w:r w:rsidR="00A439FC" w:rsidRPr="00AE2AD6">
        <w:rPr>
          <w:rFonts w:ascii="Arial" w:hAnsi="Arial" w:cs="Arial"/>
          <w:sz w:val="24"/>
          <w:szCs w:val="24"/>
        </w:rPr>
        <w:t>textos y materiales</w:t>
      </w:r>
      <w:r w:rsidR="00A439FC">
        <w:rPr>
          <w:rFonts w:ascii="Arial" w:hAnsi="Arial" w:cs="Arial"/>
          <w:sz w:val="24"/>
          <w:szCs w:val="24"/>
        </w:rPr>
        <w:t>,</w:t>
      </w:r>
      <w:r w:rsidR="00A439FC" w:rsidRPr="00AE2AD6">
        <w:rPr>
          <w:rFonts w:ascii="Arial" w:hAnsi="Arial" w:cs="Arial"/>
          <w:sz w:val="24"/>
          <w:szCs w:val="24"/>
        </w:rPr>
        <w:t xml:space="preserve"> </w:t>
      </w:r>
      <w:r>
        <w:rPr>
          <w:rFonts w:ascii="Arial" w:hAnsi="Arial" w:cs="Arial"/>
          <w:sz w:val="24"/>
          <w:szCs w:val="24"/>
        </w:rPr>
        <w:t xml:space="preserve">y sobre su probada efectividad en las escuelas de áreas demográficas similares. </w:t>
      </w:r>
      <w:r w:rsidR="00147ABC">
        <w:rPr>
          <w:rFonts w:ascii="Arial" w:hAnsi="Arial" w:cs="Arial"/>
          <w:sz w:val="24"/>
          <w:szCs w:val="24"/>
        </w:rPr>
        <w:t xml:space="preserve">Todos los reclamos deben estar sustentados con data. </w:t>
      </w:r>
    </w:p>
    <w:p w14:paraId="27079A76" w14:textId="5DB06256" w:rsidR="004408BD" w:rsidRDefault="00147ABC" w:rsidP="00735E10">
      <w:pPr>
        <w:pStyle w:val="ListParagraph"/>
        <w:numPr>
          <w:ilvl w:val="0"/>
          <w:numId w:val="9"/>
        </w:numPr>
        <w:jc w:val="both"/>
        <w:rPr>
          <w:rFonts w:ascii="Arial" w:hAnsi="Arial" w:cs="Arial"/>
          <w:sz w:val="24"/>
          <w:szCs w:val="24"/>
        </w:rPr>
      </w:pPr>
      <w:r>
        <w:rPr>
          <w:rFonts w:ascii="Arial" w:hAnsi="Arial" w:cs="Arial"/>
          <w:sz w:val="24"/>
          <w:szCs w:val="24"/>
        </w:rPr>
        <w:t xml:space="preserve">Todas las propuestas deben incluir evidencia que demuestre que los </w:t>
      </w:r>
      <w:r w:rsidR="00A439FC" w:rsidRPr="00AE2AD6">
        <w:rPr>
          <w:rFonts w:ascii="Arial" w:hAnsi="Arial" w:cs="Arial"/>
          <w:sz w:val="24"/>
          <w:szCs w:val="24"/>
        </w:rPr>
        <w:t xml:space="preserve">textos y materiales </w:t>
      </w:r>
      <w:r>
        <w:rPr>
          <w:rFonts w:ascii="Arial" w:hAnsi="Arial" w:cs="Arial"/>
          <w:sz w:val="24"/>
          <w:szCs w:val="24"/>
        </w:rPr>
        <w:t xml:space="preserve">están alineados con los estándares de contenido adoptados por el </w:t>
      </w:r>
      <w:r w:rsidR="00A439FC">
        <w:rPr>
          <w:rFonts w:ascii="Arial" w:hAnsi="Arial" w:cs="Arial"/>
          <w:sz w:val="24"/>
          <w:szCs w:val="24"/>
        </w:rPr>
        <w:t>DEPR</w:t>
      </w:r>
      <w:r>
        <w:rPr>
          <w:rFonts w:ascii="Arial" w:hAnsi="Arial" w:cs="Arial"/>
          <w:sz w:val="24"/>
          <w:szCs w:val="24"/>
        </w:rPr>
        <w:t xml:space="preserve">. Los estándares se pueden encontrar en la página </w:t>
      </w:r>
      <w:r w:rsidRPr="00147ABC">
        <w:rPr>
          <w:rFonts w:ascii="Arial" w:hAnsi="Arial" w:cs="Arial"/>
          <w:i/>
          <w:sz w:val="24"/>
          <w:szCs w:val="24"/>
        </w:rPr>
        <w:t>web</w:t>
      </w:r>
      <w:r w:rsidR="00F06FFE">
        <w:rPr>
          <w:rFonts w:ascii="Arial" w:hAnsi="Arial" w:cs="Arial"/>
          <w:sz w:val="24"/>
          <w:szCs w:val="24"/>
        </w:rPr>
        <w:t xml:space="preserve"> del D</w:t>
      </w:r>
      <w:r>
        <w:rPr>
          <w:rFonts w:ascii="Arial" w:hAnsi="Arial" w:cs="Arial"/>
          <w:sz w:val="24"/>
          <w:szCs w:val="24"/>
        </w:rPr>
        <w:t>epartamento.</w:t>
      </w:r>
    </w:p>
    <w:p w14:paraId="21F87957" w14:textId="5603BD0C" w:rsidR="00147ABC" w:rsidRDefault="00147ABC" w:rsidP="00735E10">
      <w:pPr>
        <w:pStyle w:val="ListParagraph"/>
        <w:numPr>
          <w:ilvl w:val="0"/>
          <w:numId w:val="9"/>
        </w:numPr>
        <w:jc w:val="both"/>
        <w:rPr>
          <w:rFonts w:ascii="Arial" w:hAnsi="Arial" w:cs="Arial"/>
          <w:sz w:val="24"/>
          <w:szCs w:val="24"/>
        </w:rPr>
      </w:pPr>
      <w:r>
        <w:rPr>
          <w:rFonts w:ascii="Arial" w:hAnsi="Arial" w:cs="Arial"/>
          <w:sz w:val="24"/>
          <w:szCs w:val="24"/>
        </w:rPr>
        <w:t xml:space="preserve">Todos los </w:t>
      </w:r>
      <w:r w:rsidR="00A439FC" w:rsidRPr="00AE2AD6">
        <w:rPr>
          <w:rFonts w:ascii="Arial" w:hAnsi="Arial" w:cs="Arial"/>
          <w:sz w:val="24"/>
          <w:szCs w:val="24"/>
        </w:rPr>
        <w:t xml:space="preserve">textos y materiales </w:t>
      </w:r>
      <w:r>
        <w:rPr>
          <w:rFonts w:ascii="Arial" w:hAnsi="Arial" w:cs="Arial"/>
          <w:sz w:val="24"/>
          <w:szCs w:val="24"/>
        </w:rPr>
        <w:t xml:space="preserve">deben incluir eBooks (e-Pub) versiones accesibles para versiones móviles de </w:t>
      </w:r>
      <w:r w:rsidRPr="00A439FC">
        <w:rPr>
          <w:rFonts w:ascii="Arial" w:hAnsi="Arial" w:cs="Arial"/>
          <w:i/>
          <w:sz w:val="24"/>
          <w:szCs w:val="24"/>
        </w:rPr>
        <w:t>Android</w:t>
      </w:r>
      <w:r>
        <w:rPr>
          <w:rFonts w:ascii="Arial" w:hAnsi="Arial" w:cs="Arial"/>
          <w:sz w:val="24"/>
          <w:szCs w:val="24"/>
        </w:rPr>
        <w:t xml:space="preserve">, </w:t>
      </w:r>
      <w:r w:rsidR="008A15BB">
        <w:rPr>
          <w:rFonts w:ascii="Arial" w:hAnsi="Arial" w:cs="Arial"/>
          <w:sz w:val="24"/>
          <w:szCs w:val="24"/>
        </w:rPr>
        <w:t>i</w:t>
      </w:r>
      <w:r w:rsidRPr="00A439FC">
        <w:rPr>
          <w:rFonts w:ascii="Arial" w:hAnsi="Arial" w:cs="Arial"/>
          <w:i/>
          <w:sz w:val="24"/>
          <w:szCs w:val="24"/>
        </w:rPr>
        <w:t>OS</w:t>
      </w:r>
      <w:r>
        <w:rPr>
          <w:rFonts w:ascii="Arial" w:hAnsi="Arial" w:cs="Arial"/>
          <w:sz w:val="24"/>
          <w:szCs w:val="24"/>
        </w:rPr>
        <w:t xml:space="preserve"> y </w:t>
      </w:r>
      <w:r w:rsidRPr="00A439FC">
        <w:rPr>
          <w:rFonts w:ascii="Arial" w:hAnsi="Arial" w:cs="Arial"/>
          <w:i/>
          <w:sz w:val="24"/>
          <w:szCs w:val="24"/>
        </w:rPr>
        <w:t>Windows</w:t>
      </w:r>
      <w:r>
        <w:rPr>
          <w:rFonts w:ascii="Arial" w:hAnsi="Arial" w:cs="Arial"/>
          <w:sz w:val="24"/>
          <w:szCs w:val="24"/>
        </w:rPr>
        <w:t>.</w:t>
      </w:r>
      <w:r w:rsidR="00AE4789">
        <w:rPr>
          <w:rFonts w:ascii="Arial" w:hAnsi="Arial" w:cs="Arial"/>
          <w:sz w:val="24"/>
          <w:szCs w:val="24"/>
        </w:rPr>
        <w:t xml:space="preserve"> Los contenidos deben poder descargarse y vistos sin conexión a internet.</w:t>
      </w:r>
    </w:p>
    <w:p w14:paraId="7E2C6F61" w14:textId="18AF8C8C" w:rsidR="00103359" w:rsidRDefault="00AE4789" w:rsidP="00103359">
      <w:pPr>
        <w:pStyle w:val="ListParagraph"/>
        <w:numPr>
          <w:ilvl w:val="0"/>
          <w:numId w:val="9"/>
        </w:numPr>
        <w:jc w:val="both"/>
        <w:rPr>
          <w:rFonts w:ascii="Arial" w:hAnsi="Arial" w:cs="Arial"/>
          <w:sz w:val="24"/>
          <w:szCs w:val="24"/>
        </w:rPr>
      </w:pPr>
      <w:r>
        <w:rPr>
          <w:rFonts w:ascii="Arial" w:hAnsi="Arial" w:cs="Arial"/>
          <w:sz w:val="24"/>
          <w:szCs w:val="24"/>
        </w:rPr>
        <w:t xml:space="preserve">Todos los </w:t>
      </w:r>
      <w:r w:rsidR="00A439FC" w:rsidRPr="00AE2AD6">
        <w:rPr>
          <w:rFonts w:ascii="Arial" w:hAnsi="Arial" w:cs="Arial"/>
          <w:sz w:val="24"/>
          <w:szCs w:val="24"/>
        </w:rPr>
        <w:t xml:space="preserve">textos y materiales </w:t>
      </w:r>
      <w:r>
        <w:rPr>
          <w:rFonts w:ascii="Arial" w:hAnsi="Arial" w:cs="Arial"/>
          <w:sz w:val="24"/>
          <w:szCs w:val="24"/>
        </w:rPr>
        <w:t xml:space="preserve">deben incluir versiones digitales del texto completo, incluyendo material interactivo y multimedia apropiado para el uso de los estudiantes. Puede incluir material digital suplementario, como también manipulativos virtuales, juegos interactivos, y videos apropiados para ambientes de aprendizajes colaborativos o individuales. Debe enfatizar </w:t>
      </w:r>
      <w:r w:rsidR="00103359">
        <w:rPr>
          <w:rFonts w:ascii="Arial" w:hAnsi="Arial" w:cs="Arial"/>
          <w:sz w:val="24"/>
          <w:szCs w:val="24"/>
        </w:rPr>
        <w:t xml:space="preserve">el maximizar la eficiencia y proveer soluciones verdes con un contenido digital que provea instrucciones mientras ofrezca oportunidades de instrucción diferenciada. </w:t>
      </w:r>
      <w:r w:rsidR="00103359" w:rsidRPr="00103359">
        <w:rPr>
          <w:rFonts w:ascii="Arial" w:hAnsi="Arial" w:cs="Arial"/>
          <w:sz w:val="24"/>
          <w:szCs w:val="24"/>
        </w:rPr>
        <w:t xml:space="preserve">Puede incluir asignaciones que estén en la </w:t>
      </w:r>
      <w:r w:rsidR="00103359" w:rsidRPr="00BC32A2">
        <w:rPr>
          <w:rFonts w:ascii="Arial" w:hAnsi="Arial" w:cs="Arial"/>
          <w:sz w:val="24"/>
          <w:szCs w:val="24"/>
        </w:rPr>
        <w:t>web</w:t>
      </w:r>
      <w:r w:rsidR="00103359" w:rsidRPr="00103359">
        <w:rPr>
          <w:rFonts w:ascii="Arial" w:hAnsi="Arial" w:cs="Arial"/>
          <w:sz w:val="24"/>
          <w:szCs w:val="24"/>
        </w:rPr>
        <w:t xml:space="preserve"> o simulaciones que promuevan la pr</w:t>
      </w:r>
      <w:r w:rsidR="00103359">
        <w:rPr>
          <w:rFonts w:ascii="Arial" w:hAnsi="Arial" w:cs="Arial"/>
          <w:sz w:val="24"/>
          <w:szCs w:val="24"/>
        </w:rPr>
        <w:t>á</w:t>
      </w:r>
      <w:r w:rsidR="00103359" w:rsidRPr="00103359">
        <w:rPr>
          <w:rFonts w:ascii="Arial" w:hAnsi="Arial" w:cs="Arial"/>
          <w:sz w:val="24"/>
          <w:szCs w:val="24"/>
        </w:rPr>
        <w:t xml:space="preserve">ctica y </w:t>
      </w:r>
      <w:r w:rsidR="00103359">
        <w:rPr>
          <w:rFonts w:ascii="Arial" w:hAnsi="Arial" w:cs="Arial"/>
          <w:sz w:val="24"/>
          <w:szCs w:val="24"/>
        </w:rPr>
        <w:t xml:space="preserve">el dominio de las destrezas y los conceptos. Puede incluir descripciones y presentaciones del curso y del contenido de los libros de textos, incluyendo actividades dentro de la </w:t>
      </w:r>
      <w:r w:rsidR="00103359" w:rsidRPr="00BC32A2">
        <w:rPr>
          <w:rFonts w:ascii="Arial" w:hAnsi="Arial" w:cs="Arial"/>
          <w:sz w:val="24"/>
          <w:szCs w:val="24"/>
        </w:rPr>
        <w:t>web</w:t>
      </w:r>
      <w:r w:rsidR="00D34DFC">
        <w:rPr>
          <w:rFonts w:ascii="Arial" w:hAnsi="Arial" w:cs="Arial"/>
          <w:sz w:val="24"/>
          <w:szCs w:val="24"/>
        </w:rPr>
        <w:t xml:space="preserve"> que aumenten la instrucción dentro del salón de clases: evaluaciones dirigidas a medir el progreso y aprendizaje del estudiante con soluciones que puedan ser dirigidas y a</w:t>
      </w:r>
      <w:r w:rsidR="00634257">
        <w:rPr>
          <w:rFonts w:ascii="Arial" w:hAnsi="Arial" w:cs="Arial"/>
          <w:sz w:val="24"/>
          <w:szCs w:val="24"/>
        </w:rPr>
        <w:t>cce</w:t>
      </w:r>
      <w:r w:rsidR="00D34DFC">
        <w:rPr>
          <w:rFonts w:ascii="Arial" w:hAnsi="Arial" w:cs="Arial"/>
          <w:sz w:val="24"/>
          <w:szCs w:val="24"/>
        </w:rPr>
        <w:t xml:space="preserve">sadas digitalmente. Puede incluir actividades de aprendizaje dinámicas y </w:t>
      </w:r>
      <w:r w:rsidR="001C62A7">
        <w:rPr>
          <w:rFonts w:ascii="Arial" w:hAnsi="Arial" w:cs="Arial"/>
          <w:sz w:val="24"/>
          <w:szCs w:val="24"/>
        </w:rPr>
        <w:t xml:space="preserve">un </w:t>
      </w:r>
      <w:r w:rsidR="00D34DFC">
        <w:rPr>
          <w:rFonts w:ascii="Arial" w:hAnsi="Arial" w:cs="Arial"/>
          <w:sz w:val="24"/>
          <w:szCs w:val="24"/>
        </w:rPr>
        <w:t>currículo digital que optimice la integración multi</w:t>
      </w:r>
      <w:r w:rsidR="001E520B">
        <w:rPr>
          <w:rFonts w:ascii="Arial" w:hAnsi="Arial" w:cs="Arial"/>
          <w:sz w:val="24"/>
          <w:szCs w:val="24"/>
        </w:rPr>
        <w:t>-</w:t>
      </w:r>
      <w:r w:rsidR="00D34DFC">
        <w:rPr>
          <w:rFonts w:ascii="Arial" w:hAnsi="Arial" w:cs="Arial"/>
          <w:sz w:val="24"/>
          <w:szCs w:val="24"/>
        </w:rPr>
        <w:t>sensorial en un salón del siglo 21:</w:t>
      </w:r>
    </w:p>
    <w:p w14:paraId="01D0F895" w14:textId="762A2DC0" w:rsidR="00D34DFC" w:rsidRDefault="001E520B" w:rsidP="001E520B">
      <w:pPr>
        <w:pStyle w:val="ListParagraph"/>
        <w:numPr>
          <w:ilvl w:val="1"/>
          <w:numId w:val="9"/>
        </w:numPr>
        <w:jc w:val="both"/>
        <w:rPr>
          <w:rFonts w:ascii="Arial" w:hAnsi="Arial" w:cs="Arial"/>
          <w:sz w:val="24"/>
          <w:szCs w:val="24"/>
        </w:rPr>
      </w:pPr>
      <w:r>
        <w:rPr>
          <w:rFonts w:ascii="Arial" w:hAnsi="Arial" w:cs="Arial"/>
          <w:sz w:val="24"/>
          <w:szCs w:val="24"/>
        </w:rPr>
        <w:t xml:space="preserve">Un programa balanceado de evaluación con un componente de monitoreo del estudiante que </w:t>
      </w:r>
      <w:r w:rsidR="00F13409">
        <w:rPr>
          <w:rFonts w:ascii="Arial" w:hAnsi="Arial" w:cs="Arial"/>
          <w:sz w:val="24"/>
          <w:szCs w:val="24"/>
        </w:rPr>
        <w:t>incluya,</w:t>
      </w:r>
      <w:r>
        <w:rPr>
          <w:rFonts w:ascii="Arial" w:hAnsi="Arial" w:cs="Arial"/>
          <w:sz w:val="24"/>
          <w:szCs w:val="24"/>
        </w:rPr>
        <w:t xml:space="preserve"> pero no se limite a evaluaciones formativas y sumativas en una plataforma digital.</w:t>
      </w:r>
    </w:p>
    <w:p w14:paraId="5F814B0B" w14:textId="53B756C4" w:rsidR="001E520B" w:rsidRDefault="003D5326" w:rsidP="001E520B">
      <w:pPr>
        <w:pStyle w:val="ListParagraph"/>
        <w:numPr>
          <w:ilvl w:val="1"/>
          <w:numId w:val="9"/>
        </w:numPr>
        <w:jc w:val="both"/>
        <w:rPr>
          <w:rFonts w:ascii="Arial" w:hAnsi="Arial" w:cs="Arial"/>
          <w:sz w:val="24"/>
          <w:szCs w:val="24"/>
        </w:rPr>
      </w:pPr>
      <w:r>
        <w:rPr>
          <w:rFonts w:ascii="Arial" w:hAnsi="Arial" w:cs="Arial"/>
          <w:sz w:val="24"/>
          <w:szCs w:val="24"/>
        </w:rPr>
        <w:t xml:space="preserve">Instrucciones diferenciadas que </w:t>
      </w:r>
      <w:r w:rsidR="001E520B">
        <w:rPr>
          <w:rFonts w:ascii="Arial" w:hAnsi="Arial" w:cs="Arial"/>
          <w:sz w:val="24"/>
          <w:szCs w:val="24"/>
        </w:rPr>
        <w:t>incluya</w:t>
      </w:r>
      <w:r>
        <w:rPr>
          <w:rFonts w:ascii="Arial" w:hAnsi="Arial" w:cs="Arial"/>
          <w:sz w:val="24"/>
          <w:szCs w:val="24"/>
        </w:rPr>
        <w:t>n</w:t>
      </w:r>
      <w:r w:rsidR="001E520B">
        <w:rPr>
          <w:rFonts w:ascii="Arial" w:hAnsi="Arial" w:cs="Arial"/>
          <w:sz w:val="24"/>
          <w:szCs w:val="24"/>
        </w:rPr>
        <w:t xml:space="preserve"> las necesidades de los diferentes aprendices.</w:t>
      </w:r>
    </w:p>
    <w:p w14:paraId="3FCF2E8A" w14:textId="734215A8" w:rsidR="001E520B" w:rsidRDefault="001E520B" w:rsidP="001E520B">
      <w:pPr>
        <w:pStyle w:val="ListParagraph"/>
        <w:numPr>
          <w:ilvl w:val="1"/>
          <w:numId w:val="9"/>
        </w:numPr>
        <w:jc w:val="both"/>
        <w:rPr>
          <w:rFonts w:ascii="Arial" w:hAnsi="Arial" w:cs="Arial"/>
          <w:sz w:val="24"/>
          <w:szCs w:val="24"/>
        </w:rPr>
      </w:pPr>
      <w:r>
        <w:rPr>
          <w:rFonts w:ascii="Arial" w:hAnsi="Arial" w:cs="Arial"/>
          <w:sz w:val="24"/>
          <w:szCs w:val="24"/>
        </w:rPr>
        <w:lastRenderedPageBreak/>
        <w:t>Conexión con el mundo real</w:t>
      </w:r>
      <w:r w:rsidR="003D5326">
        <w:rPr>
          <w:rFonts w:ascii="Arial" w:hAnsi="Arial" w:cs="Arial"/>
          <w:sz w:val="24"/>
          <w:szCs w:val="24"/>
        </w:rPr>
        <w:t>.</w:t>
      </w:r>
    </w:p>
    <w:p w14:paraId="42A08BDC" w14:textId="2C120982" w:rsidR="00FC1FA0" w:rsidRPr="003D5326" w:rsidRDefault="001C62A7" w:rsidP="00FC1FA0">
      <w:pPr>
        <w:pStyle w:val="ListParagraph"/>
        <w:numPr>
          <w:ilvl w:val="0"/>
          <w:numId w:val="9"/>
        </w:numPr>
        <w:jc w:val="both"/>
        <w:rPr>
          <w:rFonts w:ascii="Arial" w:hAnsi="Arial" w:cs="Arial"/>
          <w:sz w:val="24"/>
          <w:szCs w:val="24"/>
        </w:rPr>
      </w:pPr>
      <w:r w:rsidRPr="003D5326">
        <w:rPr>
          <w:rFonts w:ascii="Arial" w:hAnsi="Arial" w:cs="Arial"/>
          <w:sz w:val="24"/>
          <w:szCs w:val="24"/>
        </w:rPr>
        <w:t xml:space="preserve">Si el contenido curricular digital no está disponible o no funciona (independiente de la conexión </w:t>
      </w:r>
      <w:r w:rsidR="003D5326" w:rsidRPr="003D5326">
        <w:rPr>
          <w:rFonts w:ascii="Arial" w:hAnsi="Arial" w:cs="Arial"/>
          <w:sz w:val="24"/>
          <w:szCs w:val="24"/>
        </w:rPr>
        <w:t>a</w:t>
      </w:r>
      <w:r w:rsidRPr="003D5326">
        <w:rPr>
          <w:rFonts w:ascii="Arial" w:hAnsi="Arial" w:cs="Arial"/>
          <w:sz w:val="24"/>
          <w:szCs w:val="24"/>
        </w:rPr>
        <w:t xml:space="preserve"> internet) en el d</w:t>
      </w:r>
      <w:r w:rsidR="003D5326" w:rsidRPr="003D5326">
        <w:rPr>
          <w:rFonts w:ascii="Arial" w:hAnsi="Arial" w:cs="Arial"/>
          <w:sz w:val="24"/>
          <w:szCs w:val="24"/>
        </w:rPr>
        <w:t>í</w:t>
      </w:r>
      <w:r w:rsidRPr="003D5326">
        <w:rPr>
          <w:rFonts w:ascii="Arial" w:hAnsi="Arial" w:cs="Arial"/>
          <w:sz w:val="24"/>
          <w:szCs w:val="24"/>
        </w:rPr>
        <w:t>a seg</w:t>
      </w:r>
      <w:r w:rsidR="003D5326">
        <w:rPr>
          <w:rFonts w:ascii="Arial" w:hAnsi="Arial" w:cs="Arial"/>
          <w:sz w:val="24"/>
          <w:szCs w:val="24"/>
        </w:rPr>
        <w:t>ú</w:t>
      </w:r>
      <w:r w:rsidRPr="003D5326">
        <w:rPr>
          <w:rFonts w:ascii="Arial" w:hAnsi="Arial" w:cs="Arial"/>
          <w:sz w:val="24"/>
          <w:szCs w:val="24"/>
        </w:rPr>
        <w:t>n lo acordado, p</w:t>
      </w:r>
      <w:r w:rsidR="00F06FFE">
        <w:rPr>
          <w:rFonts w:ascii="Arial" w:hAnsi="Arial" w:cs="Arial"/>
          <w:sz w:val="24"/>
          <w:szCs w:val="24"/>
        </w:rPr>
        <w:t>or causas atribuibles, completas</w:t>
      </w:r>
      <w:r w:rsidRPr="003D5326">
        <w:rPr>
          <w:rFonts w:ascii="Arial" w:hAnsi="Arial" w:cs="Arial"/>
          <w:sz w:val="24"/>
          <w:szCs w:val="24"/>
        </w:rPr>
        <w:t xml:space="preserve"> o en parte, al Proponente, una penalidad por $500 por día puede ser impuesta.</w:t>
      </w:r>
    </w:p>
    <w:p w14:paraId="38B5E50E" w14:textId="6268A4CC" w:rsidR="00FC1FA0" w:rsidRDefault="00FC1FA0" w:rsidP="00FC1FA0">
      <w:pPr>
        <w:pStyle w:val="ListParagraph"/>
        <w:numPr>
          <w:ilvl w:val="0"/>
          <w:numId w:val="9"/>
        </w:numPr>
        <w:jc w:val="both"/>
        <w:rPr>
          <w:rFonts w:ascii="Arial" w:hAnsi="Arial" w:cs="Arial"/>
          <w:sz w:val="24"/>
          <w:szCs w:val="24"/>
        </w:rPr>
      </w:pPr>
      <w:r w:rsidRPr="00FC1FA0">
        <w:rPr>
          <w:rFonts w:ascii="Arial" w:hAnsi="Arial" w:cs="Arial"/>
          <w:sz w:val="24"/>
          <w:szCs w:val="24"/>
        </w:rPr>
        <w:t xml:space="preserve">Todas las propuestas tienen que incluir desarrollo </w:t>
      </w:r>
      <w:r w:rsidR="00D77CDF" w:rsidRPr="00FC1FA0">
        <w:rPr>
          <w:rFonts w:ascii="Arial" w:hAnsi="Arial" w:cs="Arial"/>
          <w:sz w:val="24"/>
          <w:szCs w:val="24"/>
        </w:rPr>
        <w:t>profesional</w:t>
      </w:r>
      <w:r w:rsidRPr="00FC1FA0">
        <w:rPr>
          <w:rFonts w:ascii="Arial" w:hAnsi="Arial" w:cs="Arial"/>
          <w:sz w:val="24"/>
          <w:szCs w:val="24"/>
        </w:rPr>
        <w:t xml:space="preserve"> para el uso del </w:t>
      </w:r>
      <w:r w:rsidR="00D77CDF" w:rsidRPr="00FC1FA0">
        <w:rPr>
          <w:rFonts w:ascii="Arial" w:hAnsi="Arial" w:cs="Arial"/>
          <w:sz w:val="24"/>
          <w:szCs w:val="24"/>
        </w:rPr>
        <w:t>currículo</w:t>
      </w:r>
      <w:r w:rsidRPr="00FC1FA0">
        <w:rPr>
          <w:rFonts w:ascii="Arial" w:hAnsi="Arial" w:cs="Arial"/>
          <w:sz w:val="24"/>
          <w:szCs w:val="24"/>
        </w:rPr>
        <w:t xml:space="preserve"> digital en los dispositivos </w:t>
      </w:r>
      <w:r w:rsidR="00D77CDF" w:rsidRPr="00FC1FA0">
        <w:rPr>
          <w:rFonts w:ascii="Arial" w:hAnsi="Arial" w:cs="Arial"/>
          <w:sz w:val="24"/>
          <w:szCs w:val="24"/>
        </w:rPr>
        <w:t>electrónicos</w:t>
      </w:r>
      <w:r w:rsidRPr="00FC1FA0">
        <w:rPr>
          <w:rFonts w:ascii="Arial" w:hAnsi="Arial" w:cs="Arial"/>
          <w:sz w:val="24"/>
          <w:szCs w:val="24"/>
        </w:rPr>
        <w:t xml:space="preserve"> y para las herramientas de la </w:t>
      </w:r>
      <w:r w:rsidR="00F06FFE">
        <w:rPr>
          <w:rFonts w:ascii="Arial" w:hAnsi="Arial" w:cs="Arial"/>
          <w:sz w:val="24"/>
          <w:szCs w:val="24"/>
        </w:rPr>
        <w:t>red</w:t>
      </w:r>
      <w:r w:rsidRPr="00FC1FA0">
        <w:rPr>
          <w:rFonts w:ascii="Arial" w:hAnsi="Arial" w:cs="Arial"/>
          <w:sz w:val="24"/>
          <w:szCs w:val="24"/>
        </w:rPr>
        <w:t xml:space="preserve"> de apoyo</w:t>
      </w:r>
      <w:r w:rsidR="00D77CDF">
        <w:rPr>
          <w:rFonts w:ascii="Arial" w:hAnsi="Arial" w:cs="Arial"/>
          <w:sz w:val="24"/>
          <w:szCs w:val="24"/>
        </w:rPr>
        <w:t>.</w:t>
      </w:r>
    </w:p>
    <w:p w14:paraId="447E8834" w14:textId="18F6A118" w:rsidR="00D77CDF" w:rsidRPr="00F06FFE" w:rsidRDefault="00D77CDF" w:rsidP="00D77CDF">
      <w:pPr>
        <w:pStyle w:val="ListParagraph"/>
        <w:numPr>
          <w:ilvl w:val="0"/>
          <w:numId w:val="1"/>
        </w:numPr>
        <w:jc w:val="both"/>
        <w:rPr>
          <w:rFonts w:ascii="Arial" w:hAnsi="Arial" w:cs="Arial"/>
          <w:b/>
          <w:sz w:val="24"/>
          <w:szCs w:val="24"/>
        </w:rPr>
      </w:pPr>
      <w:r w:rsidRPr="00F06FFE">
        <w:rPr>
          <w:rFonts w:ascii="Arial" w:hAnsi="Arial" w:cs="Arial"/>
          <w:b/>
          <w:sz w:val="24"/>
          <w:szCs w:val="24"/>
        </w:rPr>
        <w:t>Formato de la propuesta y otras consideraciones</w:t>
      </w:r>
    </w:p>
    <w:p w14:paraId="706FCEAA" w14:textId="4B2A27A5" w:rsidR="00D77CDF" w:rsidRDefault="00D77CDF" w:rsidP="00D77CDF">
      <w:pPr>
        <w:pStyle w:val="ListParagraph"/>
        <w:numPr>
          <w:ilvl w:val="0"/>
          <w:numId w:val="11"/>
        </w:numPr>
        <w:jc w:val="both"/>
        <w:rPr>
          <w:rFonts w:ascii="Arial" w:hAnsi="Arial" w:cs="Arial"/>
          <w:sz w:val="24"/>
          <w:szCs w:val="24"/>
        </w:rPr>
      </w:pPr>
      <w:r w:rsidRPr="00D77CDF">
        <w:rPr>
          <w:rFonts w:ascii="Arial" w:hAnsi="Arial" w:cs="Arial"/>
          <w:b/>
          <w:sz w:val="24"/>
          <w:szCs w:val="24"/>
        </w:rPr>
        <w:t xml:space="preserve">La SDP se realiza para el beneficio del </w:t>
      </w:r>
      <w:r w:rsidR="00D0253A">
        <w:rPr>
          <w:rFonts w:ascii="Arial" w:hAnsi="Arial" w:cs="Arial"/>
          <w:b/>
          <w:sz w:val="24"/>
          <w:szCs w:val="24"/>
        </w:rPr>
        <w:t>DEPR</w:t>
      </w:r>
      <w:r>
        <w:rPr>
          <w:rFonts w:ascii="Arial" w:hAnsi="Arial" w:cs="Arial"/>
          <w:sz w:val="24"/>
          <w:szCs w:val="24"/>
        </w:rPr>
        <w:t xml:space="preserve">. Esta SDP se realiza exclusivamente para el beneficio del </w:t>
      </w:r>
      <w:r w:rsidR="003D5326">
        <w:rPr>
          <w:rFonts w:ascii="Arial" w:hAnsi="Arial" w:cs="Arial"/>
          <w:sz w:val="24"/>
          <w:szCs w:val="24"/>
        </w:rPr>
        <w:t>DEPR</w:t>
      </w:r>
      <w:r>
        <w:rPr>
          <w:rFonts w:ascii="Arial" w:hAnsi="Arial" w:cs="Arial"/>
          <w:sz w:val="24"/>
          <w:szCs w:val="24"/>
        </w:rPr>
        <w:t xml:space="preserve"> y el propósito es permitir que el </w:t>
      </w:r>
      <w:r w:rsidR="00BC32A2">
        <w:rPr>
          <w:rFonts w:ascii="Arial" w:hAnsi="Arial" w:cs="Arial"/>
          <w:sz w:val="24"/>
          <w:szCs w:val="24"/>
        </w:rPr>
        <w:t>mismo</w:t>
      </w:r>
      <w:r>
        <w:rPr>
          <w:rFonts w:ascii="Arial" w:hAnsi="Arial" w:cs="Arial"/>
          <w:sz w:val="24"/>
          <w:szCs w:val="24"/>
        </w:rPr>
        <w:t xml:space="preserve"> pueda obtener la información necesaria para evaluar y seleccionar </w:t>
      </w:r>
      <w:r w:rsidR="00F13409">
        <w:rPr>
          <w:rFonts w:ascii="Arial" w:hAnsi="Arial" w:cs="Arial"/>
          <w:sz w:val="24"/>
          <w:szCs w:val="24"/>
        </w:rPr>
        <w:t>los proveedores</w:t>
      </w:r>
      <w:r>
        <w:rPr>
          <w:rFonts w:ascii="Arial" w:hAnsi="Arial" w:cs="Arial"/>
          <w:sz w:val="24"/>
          <w:szCs w:val="24"/>
        </w:rPr>
        <w:t xml:space="preserve"> de </w:t>
      </w:r>
      <w:r w:rsidR="003D5326">
        <w:rPr>
          <w:rFonts w:ascii="Arial" w:hAnsi="Arial" w:cs="Arial"/>
          <w:sz w:val="24"/>
          <w:szCs w:val="24"/>
        </w:rPr>
        <w:t xml:space="preserve">textos y materiales instruccionales que </w:t>
      </w:r>
      <w:r>
        <w:rPr>
          <w:rFonts w:ascii="Arial" w:hAnsi="Arial" w:cs="Arial"/>
          <w:sz w:val="24"/>
          <w:szCs w:val="24"/>
        </w:rPr>
        <w:t>prove</w:t>
      </w:r>
      <w:r w:rsidR="003D5326">
        <w:rPr>
          <w:rFonts w:ascii="Arial" w:hAnsi="Arial" w:cs="Arial"/>
          <w:sz w:val="24"/>
          <w:szCs w:val="24"/>
        </w:rPr>
        <w:t>an</w:t>
      </w:r>
      <w:r>
        <w:rPr>
          <w:rFonts w:ascii="Arial" w:hAnsi="Arial" w:cs="Arial"/>
          <w:sz w:val="24"/>
          <w:szCs w:val="24"/>
        </w:rPr>
        <w:t xml:space="preserve"> los productos que mejor cumplan con las especificaciones y necesidades del </w:t>
      </w:r>
      <w:r w:rsidR="003D5326">
        <w:rPr>
          <w:rFonts w:ascii="Arial" w:hAnsi="Arial" w:cs="Arial"/>
          <w:sz w:val="24"/>
          <w:szCs w:val="24"/>
        </w:rPr>
        <w:t>DEPR</w:t>
      </w:r>
      <w:r>
        <w:rPr>
          <w:rFonts w:ascii="Arial" w:hAnsi="Arial" w:cs="Arial"/>
          <w:sz w:val="24"/>
          <w:szCs w:val="24"/>
        </w:rPr>
        <w:t xml:space="preserve">. </w:t>
      </w:r>
    </w:p>
    <w:p w14:paraId="5370F678" w14:textId="2B3FB963" w:rsidR="00D77CDF" w:rsidRDefault="00D77CDF" w:rsidP="00D77CDF">
      <w:pPr>
        <w:pStyle w:val="ListParagraph"/>
        <w:numPr>
          <w:ilvl w:val="0"/>
          <w:numId w:val="11"/>
        </w:numPr>
        <w:jc w:val="both"/>
        <w:rPr>
          <w:rFonts w:ascii="Arial" w:hAnsi="Arial" w:cs="Arial"/>
          <w:sz w:val="24"/>
          <w:szCs w:val="24"/>
        </w:rPr>
      </w:pPr>
      <w:r w:rsidRPr="00D77CDF">
        <w:rPr>
          <w:rFonts w:ascii="Arial" w:hAnsi="Arial" w:cs="Arial"/>
          <w:b/>
          <w:sz w:val="24"/>
          <w:szCs w:val="24"/>
        </w:rPr>
        <w:t>Cumplimiento con las instrucciones, condiciones y especificaciones del SDP</w:t>
      </w:r>
      <w:r>
        <w:rPr>
          <w:rFonts w:ascii="Arial" w:hAnsi="Arial" w:cs="Arial"/>
          <w:sz w:val="24"/>
          <w:szCs w:val="24"/>
        </w:rPr>
        <w:t xml:space="preserve">. Todos los proponentes tienen que cumplir con las instrucciones, términos, condiciones, y </w:t>
      </w:r>
      <w:r w:rsidR="00F13409">
        <w:rPr>
          <w:rFonts w:ascii="Arial" w:hAnsi="Arial" w:cs="Arial"/>
          <w:sz w:val="24"/>
          <w:szCs w:val="24"/>
        </w:rPr>
        <w:t>especificaciones incluidas</w:t>
      </w:r>
      <w:r>
        <w:rPr>
          <w:rFonts w:ascii="Arial" w:hAnsi="Arial" w:cs="Arial"/>
          <w:sz w:val="24"/>
          <w:szCs w:val="24"/>
        </w:rPr>
        <w:t xml:space="preserve"> en la SDP. Cualquier propuesta que no cumpla con los requisitos </w:t>
      </w:r>
      <w:r w:rsidR="00BC32A2">
        <w:rPr>
          <w:rFonts w:ascii="Arial" w:hAnsi="Arial" w:cs="Arial"/>
          <w:sz w:val="24"/>
          <w:szCs w:val="24"/>
        </w:rPr>
        <w:t>será</w:t>
      </w:r>
      <w:r>
        <w:rPr>
          <w:rFonts w:ascii="Arial" w:hAnsi="Arial" w:cs="Arial"/>
          <w:sz w:val="24"/>
          <w:szCs w:val="24"/>
        </w:rPr>
        <w:t xml:space="preserve"> rechazada o descalificada para consideración.</w:t>
      </w:r>
    </w:p>
    <w:p w14:paraId="546ECBD6" w14:textId="0D51E4FB" w:rsidR="00D77CDF" w:rsidRDefault="00D77CDF" w:rsidP="00D77CDF">
      <w:pPr>
        <w:pStyle w:val="ListParagraph"/>
        <w:numPr>
          <w:ilvl w:val="0"/>
          <w:numId w:val="11"/>
        </w:numPr>
        <w:jc w:val="both"/>
        <w:rPr>
          <w:rFonts w:ascii="Arial" w:hAnsi="Arial" w:cs="Arial"/>
          <w:sz w:val="24"/>
          <w:szCs w:val="24"/>
        </w:rPr>
      </w:pPr>
      <w:r w:rsidRPr="007F0978">
        <w:rPr>
          <w:rFonts w:ascii="Arial" w:hAnsi="Arial" w:cs="Arial"/>
          <w:b/>
          <w:sz w:val="24"/>
          <w:szCs w:val="24"/>
        </w:rPr>
        <w:t>Carta de intención</w:t>
      </w:r>
      <w:r>
        <w:rPr>
          <w:rFonts w:ascii="Arial" w:hAnsi="Arial" w:cs="Arial"/>
          <w:sz w:val="24"/>
          <w:szCs w:val="24"/>
        </w:rPr>
        <w:t>. Todos los proponentes interesados en someter una propuesta</w:t>
      </w:r>
      <w:r w:rsidR="003D5326">
        <w:rPr>
          <w:rFonts w:ascii="Arial" w:hAnsi="Arial" w:cs="Arial"/>
          <w:sz w:val="24"/>
          <w:szCs w:val="24"/>
        </w:rPr>
        <w:t>,</w:t>
      </w:r>
      <w:r>
        <w:rPr>
          <w:rFonts w:ascii="Arial" w:hAnsi="Arial" w:cs="Arial"/>
          <w:sz w:val="24"/>
          <w:szCs w:val="24"/>
        </w:rPr>
        <w:t xml:space="preserve"> se les requiere enviar una carta de intención </w:t>
      </w:r>
      <w:r w:rsidR="00D0253A">
        <w:rPr>
          <w:rFonts w:ascii="Arial" w:hAnsi="Arial" w:cs="Arial"/>
          <w:sz w:val="24"/>
          <w:szCs w:val="24"/>
        </w:rPr>
        <w:t>más tardar el</w:t>
      </w:r>
      <w:r>
        <w:rPr>
          <w:rFonts w:ascii="Arial" w:hAnsi="Arial" w:cs="Arial"/>
          <w:sz w:val="24"/>
          <w:szCs w:val="24"/>
        </w:rPr>
        <w:t xml:space="preserve"> </w:t>
      </w:r>
      <w:r w:rsidR="0035207B">
        <w:rPr>
          <w:rFonts w:ascii="Arial" w:hAnsi="Arial" w:cs="Arial"/>
          <w:sz w:val="24"/>
          <w:szCs w:val="24"/>
        </w:rPr>
        <w:t>27 de diciembre de 2019</w:t>
      </w:r>
      <w:r w:rsidR="003D5326">
        <w:rPr>
          <w:rFonts w:ascii="Arial" w:hAnsi="Arial" w:cs="Arial"/>
          <w:sz w:val="24"/>
          <w:szCs w:val="24"/>
        </w:rPr>
        <w:t>,</w:t>
      </w:r>
      <w:r>
        <w:rPr>
          <w:rFonts w:ascii="Arial" w:hAnsi="Arial" w:cs="Arial"/>
          <w:sz w:val="24"/>
          <w:szCs w:val="24"/>
        </w:rPr>
        <w:t xml:space="preserve"> al siguiente correo electrónico:</w:t>
      </w:r>
      <w:r w:rsidR="00D0253A">
        <w:rPr>
          <w:rFonts w:ascii="Arial" w:hAnsi="Arial" w:cs="Arial"/>
          <w:sz w:val="24"/>
          <w:szCs w:val="24"/>
        </w:rPr>
        <w:t xml:space="preserve"> </w:t>
      </w:r>
      <w:hyperlink r:id="rId6" w:history="1">
        <w:r w:rsidRPr="003D5326">
          <w:rPr>
            <w:rStyle w:val="Hyperlink"/>
            <w:rFonts w:ascii="Arial" w:hAnsi="Arial" w:cs="Arial"/>
            <w:sz w:val="24"/>
            <w:szCs w:val="24"/>
            <w:u w:val="none"/>
          </w:rPr>
          <w:t>académico-suplidores@de.pr.gov</w:t>
        </w:r>
      </w:hyperlink>
      <w:r>
        <w:rPr>
          <w:rFonts w:ascii="Arial" w:hAnsi="Arial" w:cs="Arial"/>
          <w:sz w:val="24"/>
          <w:szCs w:val="24"/>
        </w:rPr>
        <w:t>.</w:t>
      </w:r>
    </w:p>
    <w:p w14:paraId="4FD5DBF2" w14:textId="46B7D9A4" w:rsidR="00D77CDF" w:rsidRDefault="007F0978" w:rsidP="00D77CDF">
      <w:pPr>
        <w:pStyle w:val="ListParagraph"/>
        <w:numPr>
          <w:ilvl w:val="0"/>
          <w:numId w:val="11"/>
        </w:numPr>
        <w:jc w:val="both"/>
        <w:rPr>
          <w:rFonts w:ascii="Arial" w:hAnsi="Arial" w:cs="Arial"/>
          <w:sz w:val="24"/>
          <w:szCs w:val="24"/>
        </w:rPr>
      </w:pPr>
      <w:r w:rsidRPr="007F0978">
        <w:rPr>
          <w:rFonts w:ascii="Arial" w:hAnsi="Arial" w:cs="Arial"/>
          <w:b/>
          <w:sz w:val="24"/>
          <w:szCs w:val="24"/>
        </w:rPr>
        <w:t>Fecha límite para contestar</w:t>
      </w:r>
      <w:r>
        <w:rPr>
          <w:rFonts w:ascii="Arial" w:hAnsi="Arial" w:cs="Arial"/>
          <w:sz w:val="24"/>
          <w:szCs w:val="24"/>
        </w:rPr>
        <w:t xml:space="preserve">. Todas las propuestas y documentos relacionados, muestras y otros materiales deben ser enviados en persona </w:t>
      </w:r>
      <w:r w:rsidR="008A15BB">
        <w:rPr>
          <w:rFonts w:ascii="Arial" w:hAnsi="Arial" w:cs="Arial"/>
          <w:sz w:val="24"/>
          <w:szCs w:val="24"/>
        </w:rPr>
        <w:t xml:space="preserve">no </w:t>
      </w:r>
      <w:r w:rsidR="00D0253A">
        <w:rPr>
          <w:rFonts w:ascii="Arial" w:hAnsi="Arial" w:cs="Arial"/>
          <w:sz w:val="24"/>
          <w:szCs w:val="24"/>
        </w:rPr>
        <w:t>más tardar</w:t>
      </w:r>
      <w:r>
        <w:rPr>
          <w:rFonts w:ascii="Arial" w:hAnsi="Arial" w:cs="Arial"/>
          <w:sz w:val="24"/>
          <w:szCs w:val="24"/>
        </w:rPr>
        <w:t xml:space="preserve"> de las 3:00 p. m.  de </w:t>
      </w:r>
      <w:r w:rsidR="0035207B">
        <w:rPr>
          <w:rFonts w:ascii="Arial" w:hAnsi="Arial" w:cs="Arial"/>
          <w:sz w:val="24"/>
          <w:szCs w:val="24"/>
        </w:rPr>
        <w:t>15 de enero de 2020</w:t>
      </w:r>
      <w:r>
        <w:rPr>
          <w:rFonts w:ascii="Arial" w:hAnsi="Arial" w:cs="Arial"/>
          <w:sz w:val="24"/>
          <w:szCs w:val="24"/>
        </w:rPr>
        <w:t xml:space="preserve"> a la: Calle Federico Costa #150, San Juan, a la </w:t>
      </w:r>
      <w:r w:rsidR="00F13409">
        <w:rPr>
          <w:rFonts w:ascii="Arial" w:hAnsi="Arial" w:cs="Arial"/>
          <w:sz w:val="24"/>
          <w:szCs w:val="24"/>
        </w:rPr>
        <w:t>atención de</w:t>
      </w:r>
      <w:r>
        <w:rPr>
          <w:rFonts w:ascii="Arial" w:hAnsi="Arial" w:cs="Arial"/>
          <w:sz w:val="24"/>
          <w:szCs w:val="24"/>
        </w:rPr>
        <w:t xml:space="preserve"> Oficina de la Subsecretaria para Asuntos Académicos. Cualquier propuesta recibida después del tiempo y día especific</w:t>
      </w:r>
      <w:r w:rsidR="003D5326">
        <w:rPr>
          <w:rFonts w:ascii="Arial" w:hAnsi="Arial" w:cs="Arial"/>
          <w:sz w:val="24"/>
          <w:szCs w:val="24"/>
        </w:rPr>
        <w:t>ado aquí puede ser descalificada</w:t>
      </w:r>
      <w:r w:rsidR="002877FE">
        <w:rPr>
          <w:rFonts w:ascii="Arial" w:hAnsi="Arial" w:cs="Arial"/>
          <w:sz w:val="24"/>
          <w:szCs w:val="24"/>
        </w:rPr>
        <w:t xml:space="preserve"> para ser considerada</w:t>
      </w:r>
      <w:r>
        <w:rPr>
          <w:rFonts w:ascii="Arial" w:hAnsi="Arial" w:cs="Arial"/>
          <w:sz w:val="24"/>
          <w:szCs w:val="24"/>
        </w:rPr>
        <w:t xml:space="preserve"> por el DEPR.</w:t>
      </w:r>
    </w:p>
    <w:p w14:paraId="0A16FD11" w14:textId="162537C8" w:rsidR="007F0978" w:rsidRDefault="007F0978" w:rsidP="00D77CDF">
      <w:pPr>
        <w:pStyle w:val="ListParagraph"/>
        <w:numPr>
          <w:ilvl w:val="0"/>
          <w:numId w:val="11"/>
        </w:numPr>
        <w:jc w:val="both"/>
        <w:rPr>
          <w:rFonts w:ascii="Arial" w:hAnsi="Arial" w:cs="Arial"/>
          <w:sz w:val="24"/>
          <w:szCs w:val="24"/>
        </w:rPr>
      </w:pPr>
      <w:r w:rsidRPr="002877FE">
        <w:rPr>
          <w:rFonts w:ascii="Arial" w:hAnsi="Arial" w:cs="Arial"/>
          <w:b/>
          <w:sz w:val="24"/>
          <w:szCs w:val="24"/>
        </w:rPr>
        <w:t>Documentos de la propuesta</w:t>
      </w:r>
      <w:r>
        <w:rPr>
          <w:rFonts w:ascii="Arial" w:hAnsi="Arial" w:cs="Arial"/>
          <w:sz w:val="24"/>
          <w:szCs w:val="24"/>
        </w:rPr>
        <w:t xml:space="preserve">. Además de los documentos que son requeridos para demostrar el cumplimiento con las especificaciones del producto incluidas en la Parte III de esta SDP, todas las propuestas deben proveer la siguiente información y documentos incluidos en </w:t>
      </w:r>
      <w:r w:rsidR="00F13409">
        <w:rPr>
          <w:rFonts w:ascii="Arial" w:hAnsi="Arial" w:cs="Arial"/>
          <w:sz w:val="24"/>
          <w:szCs w:val="24"/>
        </w:rPr>
        <w:t>esta sección</w:t>
      </w:r>
      <w:r>
        <w:rPr>
          <w:rFonts w:ascii="Arial" w:hAnsi="Arial" w:cs="Arial"/>
          <w:sz w:val="24"/>
          <w:szCs w:val="24"/>
        </w:rPr>
        <w:t>. Todas las propuestas tienen que estar debidamente identificadas con el título</w:t>
      </w:r>
      <w:r w:rsidR="00AE5ECA">
        <w:rPr>
          <w:rFonts w:ascii="Arial" w:hAnsi="Arial" w:cs="Arial"/>
          <w:sz w:val="24"/>
          <w:szCs w:val="24"/>
        </w:rPr>
        <w:t xml:space="preserve"> de esta</w:t>
      </w:r>
      <w:r>
        <w:rPr>
          <w:rFonts w:ascii="Arial" w:hAnsi="Arial" w:cs="Arial"/>
          <w:sz w:val="24"/>
          <w:szCs w:val="24"/>
        </w:rPr>
        <w:t xml:space="preserve"> SDP</w:t>
      </w:r>
      <w:r w:rsidR="007E1B92">
        <w:rPr>
          <w:rFonts w:ascii="Arial" w:hAnsi="Arial" w:cs="Arial"/>
          <w:sz w:val="24"/>
          <w:szCs w:val="24"/>
        </w:rPr>
        <w:t>, tienen que someterlas en una carpeta (excepto los libros de textos y los materiales) y tienen que incluir:</w:t>
      </w:r>
    </w:p>
    <w:p w14:paraId="0AC310D6" w14:textId="34E4F56A" w:rsidR="007E1B92" w:rsidRDefault="007E1B92" w:rsidP="007E1B92">
      <w:pPr>
        <w:pStyle w:val="ListParagraph"/>
        <w:numPr>
          <w:ilvl w:val="1"/>
          <w:numId w:val="11"/>
        </w:numPr>
        <w:jc w:val="both"/>
        <w:rPr>
          <w:rFonts w:ascii="Arial" w:hAnsi="Arial" w:cs="Arial"/>
          <w:sz w:val="24"/>
          <w:szCs w:val="24"/>
        </w:rPr>
      </w:pPr>
      <w:r w:rsidRPr="00A20E5F">
        <w:rPr>
          <w:rFonts w:ascii="Arial" w:hAnsi="Arial" w:cs="Arial"/>
          <w:b/>
          <w:sz w:val="24"/>
          <w:szCs w:val="24"/>
        </w:rPr>
        <w:t>Resumen ejecutivo</w:t>
      </w:r>
      <w:r>
        <w:rPr>
          <w:rFonts w:ascii="Arial" w:hAnsi="Arial" w:cs="Arial"/>
          <w:sz w:val="24"/>
          <w:szCs w:val="24"/>
        </w:rPr>
        <w:t xml:space="preserve">. Todas las propuestas deben </w:t>
      </w:r>
      <w:r w:rsidR="00AE5ECA">
        <w:rPr>
          <w:rFonts w:ascii="Arial" w:hAnsi="Arial" w:cs="Arial"/>
          <w:sz w:val="24"/>
          <w:szCs w:val="24"/>
        </w:rPr>
        <w:t>incluir un resumen e</w:t>
      </w:r>
      <w:r>
        <w:rPr>
          <w:rFonts w:ascii="Arial" w:hAnsi="Arial" w:cs="Arial"/>
          <w:sz w:val="24"/>
          <w:szCs w:val="24"/>
        </w:rPr>
        <w:t xml:space="preserve">jecutivo donde cada </w:t>
      </w:r>
      <w:r w:rsidR="00BC32A2">
        <w:rPr>
          <w:rFonts w:ascii="Arial" w:hAnsi="Arial" w:cs="Arial"/>
          <w:sz w:val="24"/>
          <w:szCs w:val="24"/>
        </w:rPr>
        <w:t>p</w:t>
      </w:r>
      <w:r>
        <w:rPr>
          <w:rFonts w:ascii="Arial" w:hAnsi="Arial" w:cs="Arial"/>
          <w:sz w:val="24"/>
          <w:szCs w:val="24"/>
        </w:rPr>
        <w:t xml:space="preserve">roponente describa los aspectos más importantes de los </w:t>
      </w:r>
      <w:r w:rsidR="002877FE">
        <w:rPr>
          <w:rFonts w:ascii="Arial" w:hAnsi="Arial" w:cs="Arial"/>
          <w:sz w:val="24"/>
          <w:szCs w:val="24"/>
        </w:rPr>
        <w:t xml:space="preserve">textos y materiales instruccionales </w:t>
      </w:r>
      <w:r>
        <w:rPr>
          <w:rFonts w:ascii="Arial" w:hAnsi="Arial" w:cs="Arial"/>
          <w:sz w:val="24"/>
          <w:szCs w:val="24"/>
        </w:rPr>
        <w:t>que s</w:t>
      </w:r>
      <w:r w:rsidR="00AE5ECA">
        <w:rPr>
          <w:rFonts w:ascii="Arial" w:hAnsi="Arial" w:cs="Arial"/>
          <w:sz w:val="24"/>
          <w:szCs w:val="24"/>
        </w:rPr>
        <w:t xml:space="preserve">e incluyen en la propuesta. </w:t>
      </w:r>
      <w:r w:rsidR="008A15BB">
        <w:rPr>
          <w:rFonts w:ascii="Arial" w:hAnsi="Arial" w:cs="Arial"/>
          <w:sz w:val="24"/>
          <w:szCs w:val="24"/>
        </w:rPr>
        <w:t xml:space="preserve"> </w:t>
      </w:r>
      <w:r w:rsidR="00AE5ECA">
        <w:rPr>
          <w:rFonts w:ascii="Arial" w:hAnsi="Arial" w:cs="Arial"/>
          <w:sz w:val="24"/>
          <w:szCs w:val="24"/>
        </w:rPr>
        <w:t>El resumen e</w:t>
      </w:r>
      <w:r>
        <w:rPr>
          <w:rFonts w:ascii="Arial" w:hAnsi="Arial" w:cs="Arial"/>
          <w:sz w:val="24"/>
          <w:szCs w:val="24"/>
        </w:rPr>
        <w:t xml:space="preserve">jecutivo puede incluir una descripción general de los </w:t>
      </w:r>
      <w:r w:rsidR="002877FE">
        <w:rPr>
          <w:rFonts w:ascii="Arial" w:hAnsi="Arial" w:cs="Arial"/>
          <w:sz w:val="24"/>
          <w:szCs w:val="24"/>
        </w:rPr>
        <w:t>textos y materiales instruccionales</w:t>
      </w:r>
      <w:r>
        <w:rPr>
          <w:rFonts w:ascii="Arial" w:hAnsi="Arial" w:cs="Arial"/>
          <w:sz w:val="24"/>
          <w:szCs w:val="24"/>
        </w:rPr>
        <w:t>, los aspectos tecnológicos relacionados con los materiales electrónicos que se van a suplir, el envío de la compra de los productos, las limitaciones técnicas, las cual</w:t>
      </w:r>
      <w:r w:rsidR="00BC32A2">
        <w:rPr>
          <w:rFonts w:ascii="Arial" w:hAnsi="Arial" w:cs="Arial"/>
          <w:sz w:val="24"/>
          <w:szCs w:val="24"/>
        </w:rPr>
        <w:t xml:space="preserve">ificaciones más relevantes del </w:t>
      </w:r>
      <w:r w:rsidR="00F13409">
        <w:rPr>
          <w:rFonts w:ascii="Arial" w:hAnsi="Arial" w:cs="Arial"/>
          <w:sz w:val="24"/>
          <w:szCs w:val="24"/>
        </w:rPr>
        <w:lastRenderedPageBreak/>
        <w:t>proponente,</w:t>
      </w:r>
      <w:r>
        <w:rPr>
          <w:rFonts w:ascii="Arial" w:hAnsi="Arial" w:cs="Arial"/>
          <w:sz w:val="24"/>
          <w:szCs w:val="24"/>
        </w:rPr>
        <w:t xml:space="preserve"> </w:t>
      </w:r>
      <w:r w:rsidR="00AE5ECA">
        <w:rPr>
          <w:rFonts w:ascii="Arial" w:hAnsi="Arial" w:cs="Arial"/>
          <w:sz w:val="24"/>
          <w:szCs w:val="24"/>
        </w:rPr>
        <w:t xml:space="preserve">así </w:t>
      </w:r>
      <w:r>
        <w:rPr>
          <w:rFonts w:ascii="Arial" w:hAnsi="Arial" w:cs="Arial"/>
          <w:sz w:val="24"/>
          <w:szCs w:val="24"/>
        </w:rPr>
        <w:t xml:space="preserve">como cualquier otra información relevante que el DEPR debe considerar. </w:t>
      </w:r>
    </w:p>
    <w:p w14:paraId="1D53012D" w14:textId="3C934DE4" w:rsidR="007E1B92" w:rsidRDefault="007E1B92" w:rsidP="007E1B92">
      <w:pPr>
        <w:pStyle w:val="ListParagraph"/>
        <w:numPr>
          <w:ilvl w:val="1"/>
          <w:numId w:val="11"/>
        </w:numPr>
        <w:jc w:val="both"/>
        <w:rPr>
          <w:rFonts w:ascii="Arial" w:hAnsi="Arial" w:cs="Arial"/>
          <w:sz w:val="24"/>
          <w:szCs w:val="24"/>
        </w:rPr>
      </w:pPr>
      <w:r w:rsidRPr="00A20E5F">
        <w:rPr>
          <w:rFonts w:ascii="Arial" w:hAnsi="Arial" w:cs="Arial"/>
          <w:b/>
          <w:sz w:val="24"/>
          <w:szCs w:val="24"/>
        </w:rPr>
        <w:t>Materiales adicionales</w:t>
      </w:r>
      <w:r>
        <w:rPr>
          <w:rFonts w:ascii="Arial" w:hAnsi="Arial" w:cs="Arial"/>
          <w:sz w:val="24"/>
          <w:szCs w:val="24"/>
        </w:rPr>
        <w:t xml:space="preserve">. Todas las propuestas tienen que incluir dos copias de cada texto y </w:t>
      </w:r>
      <w:r w:rsidR="001E0648">
        <w:rPr>
          <w:rFonts w:ascii="Arial" w:hAnsi="Arial" w:cs="Arial"/>
          <w:sz w:val="24"/>
          <w:szCs w:val="24"/>
        </w:rPr>
        <w:t xml:space="preserve">de </w:t>
      </w:r>
      <w:r>
        <w:rPr>
          <w:rFonts w:ascii="Arial" w:hAnsi="Arial" w:cs="Arial"/>
          <w:sz w:val="24"/>
          <w:szCs w:val="24"/>
        </w:rPr>
        <w:t xml:space="preserve">la edición del maestro, una copia digital de cada </w:t>
      </w:r>
      <w:r w:rsidR="001E0648">
        <w:rPr>
          <w:rFonts w:ascii="Arial" w:hAnsi="Arial" w:cs="Arial"/>
          <w:sz w:val="24"/>
          <w:szCs w:val="24"/>
        </w:rPr>
        <w:t xml:space="preserve">una, en cada una de las materias.  Copias adicionales pueden solicitarse a los suplidores seleccionados después de que el proceso inicial </w:t>
      </w:r>
      <w:r w:rsidR="00BC32A2">
        <w:rPr>
          <w:rFonts w:ascii="Arial" w:hAnsi="Arial" w:cs="Arial"/>
          <w:sz w:val="24"/>
          <w:szCs w:val="24"/>
        </w:rPr>
        <w:t>sea</w:t>
      </w:r>
      <w:r w:rsidR="001E0648">
        <w:rPr>
          <w:rFonts w:ascii="Arial" w:hAnsi="Arial" w:cs="Arial"/>
          <w:sz w:val="24"/>
          <w:szCs w:val="24"/>
        </w:rPr>
        <w:t xml:space="preserve"> completado.</w:t>
      </w:r>
      <w:r w:rsidR="00AE5ECA">
        <w:rPr>
          <w:rFonts w:ascii="Arial" w:hAnsi="Arial" w:cs="Arial"/>
          <w:sz w:val="24"/>
          <w:szCs w:val="24"/>
        </w:rPr>
        <w:t xml:space="preserve"> </w:t>
      </w:r>
      <w:r w:rsidR="001E0648">
        <w:rPr>
          <w:rFonts w:ascii="Arial" w:hAnsi="Arial" w:cs="Arial"/>
          <w:sz w:val="24"/>
          <w:szCs w:val="24"/>
        </w:rPr>
        <w:t xml:space="preserve"> </w:t>
      </w:r>
      <w:r w:rsidR="00AE5ECA">
        <w:rPr>
          <w:rFonts w:ascii="Arial" w:hAnsi="Arial" w:cs="Arial"/>
          <w:sz w:val="24"/>
          <w:szCs w:val="24"/>
        </w:rPr>
        <w:t xml:space="preserve">Las </w:t>
      </w:r>
      <w:r w:rsidR="001E0648">
        <w:rPr>
          <w:rFonts w:ascii="Arial" w:hAnsi="Arial" w:cs="Arial"/>
          <w:sz w:val="24"/>
          <w:szCs w:val="24"/>
        </w:rPr>
        <w:t>Muestras se convierten propiedad del DEPR.</w:t>
      </w:r>
    </w:p>
    <w:p w14:paraId="4AF5461C" w14:textId="6E5C8C32" w:rsidR="001E0648" w:rsidRPr="001E0648" w:rsidRDefault="001E0648" w:rsidP="007E1B92">
      <w:pPr>
        <w:pStyle w:val="ListParagraph"/>
        <w:numPr>
          <w:ilvl w:val="1"/>
          <w:numId w:val="11"/>
        </w:numPr>
        <w:jc w:val="both"/>
        <w:rPr>
          <w:rFonts w:ascii="Arial" w:hAnsi="Arial" w:cs="Arial"/>
          <w:sz w:val="24"/>
          <w:szCs w:val="24"/>
        </w:rPr>
      </w:pPr>
      <w:r w:rsidRPr="00A20E5F">
        <w:rPr>
          <w:rFonts w:ascii="Arial" w:hAnsi="Arial" w:cs="Arial"/>
          <w:b/>
          <w:i/>
          <w:sz w:val="24"/>
          <w:szCs w:val="24"/>
        </w:rPr>
        <w:t>Publisher Cover Sheet</w:t>
      </w:r>
      <w:r>
        <w:rPr>
          <w:rFonts w:ascii="Arial" w:hAnsi="Arial" w:cs="Arial"/>
          <w:sz w:val="24"/>
          <w:szCs w:val="24"/>
        </w:rPr>
        <w:t xml:space="preserve">. Todos los libros de textos enviados tienen que venir acompañados de dos copias de </w:t>
      </w:r>
      <w:r w:rsidRPr="001E0648">
        <w:rPr>
          <w:rFonts w:ascii="Arial" w:hAnsi="Arial" w:cs="Arial"/>
          <w:i/>
          <w:sz w:val="24"/>
          <w:szCs w:val="24"/>
        </w:rPr>
        <w:t>Publisher Cover Sheet</w:t>
      </w:r>
      <w:r>
        <w:rPr>
          <w:rFonts w:ascii="Arial" w:hAnsi="Arial" w:cs="Arial"/>
          <w:i/>
          <w:sz w:val="24"/>
          <w:szCs w:val="24"/>
        </w:rPr>
        <w:t xml:space="preserve">. </w:t>
      </w:r>
    </w:p>
    <w:p w14:paraId="6F7B58DE" w14:textId="6AC82618" w:rsidR="001E0648" w:rsidRDefault="00A20E5F" w:rsidP="007E1B92">
      <w:pPr>
        <w:pStyle w:val="ListParagraph"/>
        <w:numPr>
          <w:ilvl w:val="1"/>
          <w:numId w:val="11"/>
        </w:numPr>
        <w:jc w:val="both"/>
        <w:rPr>
          <w:rFonts w:ascii="Arial" w:hAnsi="Arial" w:cs="Arial"/>
          <w:sz w:val="24"/>
          <w:szCs w:val="24"/>
        </w:rPr>
      </w:pPr>
      <w:r>
        <w:rPr>
          <w:rFonts w:ascii="Arial" w:hAnsi="Arial" w:cs="Arial"/>
          <w:b/>
          <w:sz w:val="24"/>
          <w:szCs w:val="24"/>
        </w:rPr>
        <w:t>L</w:t>
      </w:r>
      <w:r w:rsidR="001E0648" w:rsidRPr="00A20E5F">
        <w:rPr>
          <w:rFonts w:ascii="Arial" w:hAnsi="Arial" w:cs="Arial"/>
          <w:b/>
          <w:sz w:val="24"/>
          <w:szCs w:val="24"/>
        </w:rPr>
        <w:t>ista de precios</w:t>
      </w:r>
      <w:r>
        <w:rPr>
          <w:rFonts w:ascii="Arial" w:hAnsi="Arial" w:cs="Arial"/>
          <w:b/>
          <w:sz w:val="24"/>
          <w:szCs w:val="24"/>
        </w:rPr>
        <w:t>.</w:t>
      </w:r>
      <w:r w:rsidR="001E0648">
        <w:rPr>
          <w:rFonts w:ascii="Arial" w:hAnsi="Arial" w:cs="Arial"/>
          <w:sz w:val="24"/>
          <w:szCs w:val="24"/>
        </w:rPr>
        <w:t xml:space="preserve"> </w:t>
      </w:r>
      <w:r w:rsidR="002877FE">
        <w:rPr>
          <w:rFonts w:ascii="Arial" w:hAnsi="Arial" w:cs="Arial"/>
          <w:sz w:val="24"/>
          <w:szCs w:val="24"/>
        </w:rPr>
        <w:t>Una lista de</w:t>
      </w:r>
      <w:r w:rsidR="00BC32A2">
        <w:rPr>
          <w:rFonts w:ascii="Arial" w:hAnsi="Arial" w:cs="Arial"/>
          <w:sz w:val="24"/>
          <w:szCs w:val="24"/>
        </w:rPr>
        <w:t xml:space="preserve"> precios tiene que ser incluida,</w:t>
      </w:r>
      <w:r w:rsidR="002877FE">
        <w:rPr>
          <w:rFonts w:ascii="Arial" w:hAnsi="Arial" w:cs="Arial"/>
          <w:sz w:val="24"/>
          <w:szCs w:val="24"/>
        </w:rPr>
        <w:t xml:space="preserve"> </w:t>
      </w:r>
      <w:r w:rsidR="00BC32A2">
        <w:rPr>
          <w:rFonts w:ascii="Arial" w:hAnsi="Arial" w:cs="Arial"/>
          <w:sz w:val="24"/>
          <w:szCs w:val="24"/>
        </w:rPr>
        <w:t>l</w:t>
      </w:r>
      <w:r w:rsidR="001E0648">
        <w:rPr>
          <w:rFonts w:ascii="Arial" w:hAnsi="Arial" w:cs="Arial"/>
          <w:sz w:val="24"/>
          <w:szCs w:val="24"/>
        </w:rPr>
        <w:t xml:space="preserve">os precios </w:t>
      </w:r>
      <w:r w:rsidR="000213AC">
        <w:rPr>
          <w:rFonts w:ascii="Arial" w:hAnsi="Arial" w:cs="Arial"/>
          <w:sz w:val="24"/>
          <w:szCs w:val="24"/>
        </w:rPr>
        <w:t>serán considerados</w:t>
      </w:r>
      <w:r w:rsidR="002877FE">
        <w:rPr>
          <w:rFonts w:ascii="Arial" w:hAnsi="Arial" w:cs="Arial"/>
          <w:sz w:val="24"/>
          <w:szCs w:val="24"/>
        </w:rPr>
        <w:t>,</w:t>
      </w:r>
      <w:r w:rsidR="000213AC">
        <w:rPr>
          <w:rFonts w:ascii="Arial" w:hAnsi="Arial" w:cs="Arial"/>
          <w:sz w:val="24"/>
          <w:szCs w:val="24"/>
        </w:rPr>
        <w:t xml:space="preserve"> pero no es el único factor para tomar la determinación.</w:t>
      </w:r>
      <w:r w:rsidR="002877FE">
        <w:rPr>
          <w:rFonts w:ascii="Arial" w:hAnsi="Arial" w:cs="Arial"/>
          <w:sz w:val="24"/>
          <w:szCs w:val="24"/>
        </w:rPr>
        <w:t xml:space="preserve">  </w:t>
      </w:r>
      <w:r w:rsidR="002877FE" w:rsidRPr="002877FE">
        <w:rPr>
          <w:rFonts w:ascii="Arial" w:hAnsi="Arial" w:cs="Arial"/>
          <w:sz w:val="24"/>
          <w:szCs w:val="24"/>
        </w:rPr>
        <w:t xml:space="preserve">El DEPR no le establece a ningún </w:t>
      </w:r>
      <w:r w:rsidR="009D0576">
        <w:rPr>
          <w:rFonts w:ascii="Arial" w:hAnsi="Arial" w:cs="Arial"/>
          <w:sz w:val="24"/>
          <w:szCs w:val="24"/>
        </w:rPr>
        <w:t>proveedor</w:t>
      </w:r>
      <w:r w:rsidR="002877FE" w:rsidRPr="002877FE">
        <w:rPr>
          <w:rFonts w:ascii="Arial" w:hAnsi="Arial" w:cs="Arial"/>
          <w:sz w:val="24"/>
          <w:szCs w:val="24"/>
        </w:rPr>
        <w:t xml:space="preserve"> un precio por el cual no debe excederse, pero espera </w:t>
      </w:r>
      <w:r w:rsidR="009D0576">
        <w:rPr>
          <w:rFonts w:ascii="Arial" w:hAnsi="Arial" w:cs="Arial"/>
          <w:sz w:val="24"/>
          <w:szCs w:val="24"/>
        </w:rPr>
        <w:t xml:space="preserve">el proponente </w:t>
      </w:r>
      <w:r w:rsidR="002877FE" w:rsidRPr="002877FE">
        <w:rPr>
          <w:rFonts w:ascii="Arial" w:hAnsi="Arial" w:cs="Arial"/>
          <w:sz w:val="24"/>
          <w:szCs w:val="24"/>
        </w:rPr>
        <w:t xml:space="preserve">provea precios competitivos </w:t>
      </w:r>
      <w:r w:rsidR="00AE5ECA">
        <w:rPr>
          <w:rFonts w:ascii="Arial" w:hAnsi="Arial" w:cs="Arial"/>
          <w:sz w:val="24"/>
          <w:szCs w:val="24"/>
        </w:rPr>
        <w:t xml:space="preserve">de acuerdo con la oferta vigente </w:t>
      </w:r>
      <w:r w:rsidR="00192CAD">
        <w:rPr>
          <w:rFonts w:ascii="Arial" w:hAnsi="Arial" w:cs="Arial"/>
          <w:sz w:val="24"/>
          <w:szCs w:val="24"/>
        </w:rPr>
        <w:t>en el m</w:t>
      </w:r>
      <w:r w:rsidR="002877FE" w:rsidRPr="002877FE">
        <w:rPr>
          <w:rFonts w:ascii="Arial" w:hAnsi="Arial" w:cs="Arial"/>
          <w:sz w:val="24"/>
          <w:szCs w:val="24"/>
        </w:rPr>
        <w:t>ercado.</w:t>
      </w:r>
      <w:r w:rsidR="00192CAD">
        <w:rPr>
          <w:rFonts w:ascii="Arial" w:hAnsi="Arial" w:cs="Arial"/>
          <w:sz w:val="24"/>
          <w:szCs w:val="24"/>
        </w:rPr>
        <w:t xml:space="preserve"> </w:t>
      </w:r>
      <w:r w:rsidR="008A15BB">
        <w:rPr>
          <w:rFonts w:ascii="Arial" w:hAnsi="Arial" w:cs="Arial"/>
          <w:sz w:val="24"/>
          <w:szCs w:val="24"/>
        </w:rPr>
        <w:t xml:space="preserve"> </w:t>
      </w:r>
      <w:r w:rsidR="009D0576" w:rsidRPr="004C3E37">
        <w:rPr>
          <w:rFonts w:ascii="Arial" w:hAnsi="Arial" w:cs="Arial"/>
          <w:sz w:val="24"/>
          <w:szCs w:val="24"/>
        </w:rPr>
        <w:t xml:space="preserve">El </w:t>
      </w:r>
      <w:r w:rsidR="009D0576">
        <w:rPr>
          <w:rFonts w:ascii="Arial" w:hAnsi="Arial" w:cs="Arial"/>
          <w:sz w:val="24"/>
          <w:szCs w:val="24"/>
        </w:rPr>
        <w:t>p</w:t>
      </w:r>
      <w:r w:rsidR="009D0576" w:rsidRPr="004C3E37">
        <w:rPr>
          <w:rFonts w:ascii="Arial" w:hAnsi="Arial" w:cs="Arial"/>
          <w:sz w:val="24"/>
          <w:szCs w:val="24"/>
        </w:rPr>
        <w:t>roponente debe ser específico en el costo por artículo y justificar el gasto de dichas partidas</w:t>
      </w:r>
      <w:r w:rsidR="000213AC" w:rsidRPr="002877FE">
        <w:rPr>
          <w:rFonts w:ascii="Arial" w:hAnsi="Arial" w:cs="Arial"/>
          <w:sz w:val="24"/>
          <w:szCs w:val="24"/>
        </w:rPr>
        <w:t xml:space="preserve"> </w:t>
      </w:r>
      <w:r w:rsidR="000213AC" w:rsidRPr="000213AC">
        <w:rPr>
          <w:rFonts w:ascii="Arial" w:hAnsi="Arial" w:cs="Arial"/>
          <w:sz w:val="24"/>
          <w:szCs w:val="24"/>
        </w:rPr>
        <w:t xml:space="preserve">Los precios deben incluir el costo de </w:t>
      </w:r>
      <w:r w:rsidR="004317DF" w:rsidRPr="000213AC">
        <w:rPr>
          <w:rFonts w:ascii="Arial" w:hAnsi="Arial" w:cs="Arial"/>
          <w:sz w:val="24"/>
          <w:szCs w:val="24"/>
        </w:rPr>
        <w:t>envío</w:t>
      </w:r>
      <w:r w:rsidR="000213AC" w:rsidRPr="000213AC">
        <w:rPr>
          <w:rFonts w:ascii="Arial" w:hAnsi="Arial" w:cs="Arial"/>
          <w:sz w:val="24"/>
          <w:szCs w:val="24"/>
        </w:rPr>
        <w:t xml:space="preserve"> al lugar designado por el </w:t>
      </w:r>
      <w:r w:rsidR="000213AC">
        <w:rPr>
          <w:rFonts w:ascii="Arial" w:hAnsi="Arial" w:cs="Arial"/>
          <w:sz w:val="24"/>
          <w:szCs w:val="24"/>
        </w:rPr>
        <w:t>DEPR (escuelas, nivel central</w:t>
      </w:r>
      <w:r w:rsidR="00192CAD">
        <w:rPr>
          <w:rFonts w:ascii="Arial" w:hAnsi="Arial" w:cs="Arial"/>
          <w:sz w:val="24"/>
          <w:szCs w:val="24"/>
        </w:rPr>
        <w:t xml:space="preserve"> o almacenes regionales, etc.),</w:t>
      </w:r>
      <w:r w:rsidR="000213AC">
        <w:rPr>
          <w:rFonts w:ascii="Arial" w:hAnsi="Arial" w:cs="Arial"/>
          <w:sz w:val="24"/>
          <w:szCs w:val="24"/>
        </w:rPr>
        <w:t xml:space="preserve"> el desarrollo profesional y tiene que garantizar los precios por un periodo de </w:t>
      </w:r>
      <w:r w:rsidR="00AE5ECA">
        <w:rPr>
          <w:rFonts w:ascii="Arial" w:hAnsi="Arial" w:cs="Arial"/>
          <w:sz w:val="24"/>
          <w:szCs w:val="24"/>
        </w:rPr>
        <w:t xml:space="preserve">cinco </w:t>
      </w:r>
      <w:r w:rsidR="000213AC">
        <w:rPr>
          <w:rFonts w:ascii="Arial" w:hAnsi="Arial" w:cs="Arial"/>
          <w:sz w:val="24"/>
          <w:szCs w:val="24"/>
        </w:rPr>
        <w:t>años.</w:t>
      </w:r>
    </w:p>
    <w:p w14:paraId="3FC775E8" w14:textId="445F6317" w:rsidR="000213AC" w:rsidRDefault="000213AC" w:rsidP="000213AC">
      <w:pPr>
        <w:ind w:left="1440"/>
        <w:jc w:val="both"/>
        <w:rPr>
          <w:rFonts w:ascii="Arial" w:hAnsi="Arial" w:cs="Arial"/>
          <w:sz w:val="24"/>
          <w:szCs w:val="24"/>
        </w:rPr>
      </w:pPr>
      <w:r>
        <w:rPr>
          <w:rFonts w:ascii="Arial" w:hAnsi="Arial" w:cs="Arial"/>
          <w:sz w:val="24"/>
          <w:szCs w:val="24"/>
        </w:rPr>
        <w:t>De</w:t>
      </w:r>
      <w:r w:rsidR="004317DF">
        <w:rPr>
          <w:rFonts w:ascii="Arial" w:hAnsi="Arial" w:cs="Arial"/>
          <w:sz w:val="24"/>
          <w:szCs w:val="24"/>
        </w:rPr>
        <w:t>scuentos por volumen pueden ser considerados.</w:t>
      </w:r>
      <w:r w:rsidR="008A15BB">
        <w:rPr>
          <w:rFonts w:ascii="Arial" w:hAnsi="Arial" w:cs="Arial"/>
          <w:sz w:val="24"/>
          <w:szCs w:val="24"/>
        </w:rPr>
        <w:t xml:space="preserve">  </w:t>
      </w:r>
      <w:r w:rsidR="004317DF">
        <w:rPr>
          <w:rFonts w:ascii="Arial" w:hAnsi="Arial" w:cs="Arial"/>
          <w:sz w:val="24"/>
          <w:szCs w:val="24"/>
        </w:rPr>
        <w:t xml:space="preserve">El descuento tiene que ser explicado claramente en la propuesta de precios y el Proponente tiene que indicar que el precio de envío y desarrollo profesional está incluido. </w:t>
      </w:r>
    </w:p>
    <w:p w14:paraId="69E891C6" w14:textId="39618D10" w:rsidR="004317DF" w:rsidRDefault="004317DF" w:rsidP="000213AC">
      <w:pPr>
        <w:ind w:left="1440"/>
        <w:jc w:val="both"/>
        <w:rPr>
          <w:rFonts w:ascii="Arial" w:hAnsi="Arial" w:cs="Arial"/>
          <w:sz w:val="24"/>
          <w:szCs w:val="24"/>
        </w:rPr>
      </w:pPr>
      <w:r>
        <w:rPr>
          <w:rFonts w:ascii="Arial" w:hAnsi="Arial" w:cs="Arial"/>
          <w:sz w:val="24"/>
          <w:szCs w:val="24"/>
        </w:rPr>
        <w:t xml:space="preserve">La propuesta de precios constituye una propuesta formal y oficial para el DEPR. </w:t>
      </w:r>
      <w:r w:rsidR="008A15BB">
        <w:rPr>
          <w:rFonts w:ascii="Arial" w:hAnsi="Arial" w:cs="Arial"/>
          <w:sz w:val="24"/>
          <w:szCs w:val="24"/>
        </w:rPr>
        <w:t xml:space="preserve"> </w:t>
      </w:r>
      <w:r>
        <w:rPr>
          <w:rFonts w:ascii="Arial" w:hAnsi="Arial" w:cs="Arial"/>
          <w:sz w:val="24"/>
          <w:szCs w:val="24"/>
        </w:rPr>
        <w:t>Asegúrese que la misma tenga una información precisa.</w:t>
      </w:r>
    </w:p>
    <w:p w14:paraId="5FA55ABF" w14:textId="1A69302A" w:rsidR="004317DF" w:rsidRDefault="004317DF" w:rsidP="004317DF">
      <w:pPr>
        <w:pStyle w:val="ListParagraph"/>
        <w:numPr>
          <w:ilvl w:val="1"/>
          <w:numId w:val="11"/>
        </w:numPr>
        <w:jc w:val="both"/>
        <w:rPr>
          <w:rFonts w:ascii="Arial" w:hAnsi="Arial" w:cs="Arial"/>
          <w:sz w:val="24"/>
          <w:szCs w:val="24"/>
        </w:rPr>
      </w:pPr>
      <w:r w:rsidRPr="00A20E5F">
        <w:rPr>
          <w:rFonts w:ascii="Arial" w:hAnsi="Arial" w:cs="Arial"/>
          <w:b/>
          <w:sz w:val="24"/>
          <w:szCs w:val="24"/>
        </w:rPr>
        <w:t xml:space="preserve">Disponibilidad de </w:t>
      </w:r>
      <w:r w:rsidR="008A15BB">
        <w:rPr>
          <w:rFonts w:ascii="Arial" w:hAnsi="Arial" w:cs="Arial"/>
          <w:b/>
          <w:sz w:val="24"/>
          <w:szCs w:val="24"/>
        </w:rPr>
        <w:t>l</w:t>
      </w:r>
      <w:r w:rsidR="00192CAD">
        <w:rPr>
          <w:rFonts w:ascii="Arial" w:hAnsi="Arial" w:cs="Arial"/>
          <w:b/>
          <w:sz w:val="24"/>
          <w:szCs w:val="24"/>
        </w:rPr>
        <w:t>ibros de texto y materiales instruccionales</w:t>
      </w:r>
      <w:r>
        <w:rPr>
          <w:rFonts w:ascii="Arial" w:hAnsi="Arial" w:cs="Arial"/>
          <w:sz w:val="24"/>
          <w:szCs w:val="24"/>
        </w:rPr>
        <w:t>.</w:t>
      </w:r>
      <w:r w:rsidR="008A15BB">
        <w:rPr>
          <w:rFonts w:ascii="Arial" w:hAnsi="Arial" w:cs="Arial"/>
          <w:sz w:val="24"/>
          <w:szCs w:val="24"/>
        </w:rPr>
        <w:t xml:space="preserve"> </w:t>
      </w:r>
      <w:r>
        <w:rPr>
          <w:rFonts w:ascii="Arial" w:hAnsi="Arial" w:cs="Arial"/>
          <w:sz w:val="24"/>
          <w:szCs w:val="24"/>
        </w:rPr>
        <w:t xml:space="preserve"> Cada Proponente tiene que certificar por escrito que el precio y la disponibilidad de todos los libros de textos y materiales </w:t>
      </w:r>
      <w:r w:rsidR="00192CAD">
        <w:rPr>
          <w:rFonts w:ascii="Arial" w:hAnsi="Arial" w:cs="Arial"/>
          <w:sz w:val="24"/>
          <w:szCs w:val="24"/>
        </w:rPr>
        <w:t xml:space="preserve">instruccionales </w:t>
      </w:r>
      <w:r>
        <w:rPr>
          <w:rFonts w:ascii="Arial" w:hAnsi="Arial" w:cs="Arial"/>
          <w:sz w:val="24"/>
          <w:szCs w:val="24"/>
        </w:rPr>
        <w:t>asociados están garantizados por un término de cinco años.</w:t>
      </w:r>
    </w:p>
    <w:p w14:paraId="7C07F5CB" w14:textId="61A1E959" w:rsidR="004317DF" w:rsidRDefault="004317DF" w:rsidP="004317DF">
      <w:pPr>
        <w:ind w:left="1440"/>
        <w:jc w:val="both"/>
        <w:rPr>
          <w:rFonts w:ascii="Arial" w:hAnsi="Arial" w:cs="Arial"/>
          <w:sz w:val="24"/>
          <w:szCs w:val="24"/>
        </w:rPr>
      </w:pPr>
      <w:r>
        <w:rPr>
          <w:rFonts w:ascii="Arial" w:hAnsi="Arial" w:cs="Arial"/>
          <w:sz w:val="24"/>
          <w:szCs w:val="24"/>
        </w:rPr>
        <w:t xml:space="preserve">Además, los proponentes tienen que certificar que están disponibles para satisfacer </w:t>
      </w:r>
      <w:r w:rsidR="00F13409">
        <w:rPr>
          <w:rFonts w:ascii="Arial" w:hAnsi="Arial" w:cs="Arial"/>
          <w:sz w:val="24"/>
          <w:szCs w:val="24"/>
        </w:rPr>
        <w:t>la demanda</w:t>
      </w:r>
      <w:r>
        <w:rPr>
          <w:rFonts w:ascii="Arial" w:hAnsi="Arial" w:cs="Arial"/>
          <w:sz w:val="24"/>
          <w:szCs w:val="24"/>
        </w:rPr>
        <w:t xml:space="preserve"> de compra</w:t>
      </w:r>
      <w:r w:rsidR="00AE5ECA">
        <w:rPr>
          <w:rFonts w:ascii="Arial" w:hAnsi="Arial" w:cs="Arial"/>
          <w:sz w:val="24"/>
          <w:szCs w:val="24"/>
        </w:rPr>
        <w:t xml:space="preserve"> y entrega</w:t>
      </w:r>
      <w:r>
        <w:rPr>
          <w:rFonts w:ascii="Arial" w:hAnsi="Arial" w:cs="Arial"/>
          <w:sz w:val="24"/>
          <w:szCs w:val="24"/>
        </w:rPr>
        <w:t xml:space="preserve"> de todos los </w:t>
      </w:r>
      <w:r w:rsidR="008A15BB">
        <w:rPr>
          <w:rFonts w:ascii="Arial" w:hAnsi="Arial" w:cs="Arial"/>
          <w:sz w:val="24"/>
          <w:szCs w:val="24"/>
        </w:rPr>
        <w:t>l</w:t>
      </w:r>
      <w:r w:rsidR="00192CAD">
        <w:rPr>
          <w:rFonts w:ascii="Arial" w:hAnsi="Arial" w:cs="Arial"/>
          <w:sz w:val="24"/>
          <w:szCs w:val="24"/>
        </w:rPr>
        <w:t xml:space="preserve">ibros </w:t>
      </w:r>
      <w:r w:rsidR="008A15BB">
        <w:rPr>
          <w:rFonts w:ascii="Arial" w:hAnsi="Arial" w:cs="Arial"/>
          <w:sz w:val="24"/>
          <w:szCs w:val="24"/>
        </w:rPr>
        <w:t>de t</w:t>
      </w:r>
      <w:r w:rsidR="00192CAD">
        <w:rPr>
          <w:rFonts w:ascii="Arial" w:hAnsi="Arial" w:cs="Arial"/>
          <w:sz w:val="24"/>
          <w:szCs w:val="24"/>
        </w:rPr>
        <w:t>extos y materiales instruccionales</w:t>
      </w:r>
      <w:r>
        <w:rPr>
          <w:rFonts w:ascii="Arial" w:hAnsi="Arial" w:cs="Arial"/>
          <w:sz w:val="24"/>
          <w:szCs w:val="24"/>
        </w:rPr>
        <w:t xml:space="preserve"> adoptados dentro de un periodo de tiempo que no exceda los 45 días calendario desde el día que se emite la orden de compra.</w:t>
      </w:r>
    </w:p>
    <w:p w14:paraId="7D58A1B7" w14:textId="3A900F6D" w:rsidR="00A20E5F" w:rsidRDefault="00A20E5F" w:rsidP="00A20E5F">
      <w:pPr>
        <w:pStyle w:val="ListParagraph"/>
        <w:numPr>
          <w:ilvl w:val="1"/>
          <w:numId w:val="11"/>
        </w:numPr>
        <w:jc w:val="both"/>
        <w:rPr>
          <w:rFonts w:ascii="Arial" w:hAnsi="Arial" w:cs="Arial"/>
          <w:sz w:val="24"/>
          <w:szCs w:val="24"/>
        </w:rPr>
      </w:pPr>
      <w:r w:rsidRPr="001868AC">
        <w:rPr>
          <w:rFonts w:ascii="Arial" w:hAnsi="Arial" w:cs="Arial"/>
          <w:b/>
          <w:sz w:val="24"/>
          <w:szCs w:val="24"/>
        </w:rPr>
        <w:t>No conflicto de intereses</w:t>
      </w:r>
      <w:r w:rsidR="009D0576">
        <w:rPr>
          <w:rFonts w:ascii="Arial" w:hAnsi="Arial" w:cs="Arial"/>
          <w:sz w:val="24"/>
          <w:szCs w:val="24"/>
        </w:rPr>
        <w:t>. Todos los p</w:t>
      </w:r>
      <w:r>
        <w:rPr>
          <w:rFonts w:ascii="Arial" w:hAnsi="Arial" w:cs="Arial"/>
          <w:sz w:val="24"/>
          <w:szCs w:val="24"/>
        </w:rPr>
        <w:t xml:space="preserve">roponentes tienen que incluir con sus propuestas una certificación escrita indicando que no hay conflicto de intereses con el suministro de los productos </w:t>
      </w:r>
      <w:r w:rsidR="009D0576">
        <w:rPr>
          <w:rFonts w:ascii="Arial" w:hAnsi="Arial" w:cs="Arial"/>
          <w:sz w:val="24"/>
          <w:szCs w:val="24"/>
        </w:rPr>
        <w:t xml:space="preserve">ni </w:t>
      </w:r>
      <w:r>
        <w:rPr>
          <w:rFonts w:ascii="Arial" w:hAnsi="Arial" w:cs="Arial"/>
          <w:sz w:val="24"/>
          <w:szCs w:val="24"/>
        </w:rPr>
        <w:t>con el suministro de los productos y servicios solicitados bajo este SDP. Las leyes</w:t>
      </w:r>
      <w:r w:rsidR="00AE5ECA">
        <w:rPr>
          <w:rFonts w:ascii="Arial" w:hAnsi="Arial" w:cs="Arial"/>
          <w:sz w:val="24"/>
          <w:szCs w:val="24"/>
        </w:rPr>
        <w:t xml:space="preserve"> estatales y federales</w:t>
      </w:r>
      <w:r>
        <w:rPr>
          <w:rFonts w:ascii="Arial" w:hAnsi="Arial" w:cs="Arial"/>
          <w:sz w:val="24"/>
          <w:szCs w:val="24"/>
        </w:rPr>
        <w:t xml:space="preserve"> prohíben la existencia de conflicto de intereses, directa o indirectamente con la compañía</w:t>
      </w:r>
      <w:r w:rsidR="009D0576">
        <w:rPr>
          <w:rFonts w:ascii="Arial" w:hAnsi="Arial" w:cs="Arial"/>
          <w:sz w:val="24"/>
          <w:szCs w:val="24"/>
        </w:rPr>
        <w:t>,</w:t>
      </w:r>
      <w:r>
        <w:rPr>
          <w:rFonts w:ascii="Arial" w:hAnsi="Arial" w:cs="Arial"/>
          <w:sz w:val="24"/>
          <w:szCs w:val="24"/>
        </w:rPr>
        <w:t xml:space="preserve"> sus oficiales o sus empleados cuando proveen bienes </w:t>
      </w:r>
      <w:r w:rsidR="009D0576">
        <w:rPr>
          <w:rFonts w:ascii="Arial" w:hAnsi="Arial" w:cs="Arial"/>
          <w:sz w:val="24"/>
          <w:szCs w:val="24"/>
        </w:rPr>
        <w:t>y</w:t>
      </w:r>
      <w:r>
        <w:rPr>
          <w:rFonts w:ascii="Arial" w:hAnsi="Arial" w:cs="Arial"/>
          <w:sz w:val="24"/>
          <w:szCs w:val="24"/>
        </w:rPr>
        <w:t xml:space="preserve"> servicios a una entidad gubernamental.</w:t>
      </w:r>
    </w:p>
    <w:p w14:paraId="37404FEF" w14:textId="1E160089" w:rsidR="00E71A2B" w:rsidRDefault="009D0576" w:rsidP="00A20E5F">
      <w:pPr>
        <w:pStyle w:val="ListParagraph"/>
        <w:numPr>
          <w:ilvl w:val="1"/>
          <w:numId w:val="11"/>
        </w:numPr>
        <w:jc w:val="both"/>
        <w:rPr>
          <w:rFonts w:ascii="Arial" w:hAnsi="Arial" w:cs="Arial"/>
          <w:sz w:val="24"/>
          <w:szCs w:val="24"/>
        </w:rPr>
      </w:pPr>
      <w:r>
        <w:rPr>
          <w:rFonts w:ascii="Arial" w:hAnsi="Arial" w:cs="Arial"/>
          <w:b/>
          <w:sz w:val="24"/>
          <w:szCs w:val="24"/>
        </w:rPr>
        <w:lastRenderedPageBreak/>
        <w:t xml:space="preserve">Ninguna acción </w:t>
      </w:r>
      <w:r w:rsidR="00521599" w:rsidRPr="00521599">
        <w:rPr>
          <w:rFonts w:ascii="Arial" w:hAnsi="Arial" w:cs="Arial"/>
          <w:b/>
          <w:sz w:val="24"/>
          <w:szCs w:val="24"/>
        </w:rPr>
        <w:t>legal en contra del Gobierno de Puerto Rico</w:t>
      </w:r>
      <w:r w:rsidR="00F52AB8" w:rsidRPr="00521599">
        <w:rPr>
          <w:rFonts w:ascii="Arial" w:hAnsi="Arial" w:cs="Arial"/>
          <w:sz w:val="24"/>
          <w:szCs w:val="24"/>
        </w:rPr>
        <w:t xml:space="preserve">. </w:t>
      </w:r>
      <w:r w:rsidR="00E71A2B" w:rsidRPr="00E71A2B">
        <w:rPr>
          <w:rFonts w:ascii="Arial" w:hAnsi="Arial" w:cs="Arial"/>
          <w:sz w:val="24"/>
          <w:szCs w:val="24"/>
        </w:rPr>
        <w:t>Todos los proponentes deben divulgar por escrito si tienen alguna demanda legal u otro</w:t>
      </w:r>
      <w:r w:rsidR="00192CAD">
        <w:rPr>
          <w:rFonts w:ascii="Arial" w:hAnsi="Arial" w:cs="Arial"/>
          <w:sz w:val="24"/>
          <w:szCs w:val="24"/>
        </w:rPr>
        <w:t xml:space="preserve"> proceso </w:t>
      </w:r>
      <w:r w:rsidR="00E71A2B" w:rsidRPr="00E71A2B">
        <w:rPr>
          <w:rFonts w:ascii="Arial" w:hAnsi="Arial" w:cs="Arial"/>
          <w:sz w:val="24"/>
          <w:szCs w:val="24"/>
        </w:rPr>
        <w:t xml:space="preserve">en contra del </w:t>
      </w:r>
      <w:r w:rsidR="00E71A2B">
        <w:rPr>
          <w:rFonts w:ascii="Arial" w:hAnsi="Arial" w:cs="Arial"/>
          <w:sz w:val="24"/>
          <w:szCs w:val="24"/>
        </w:rPr>
        <w:t xml:space="preserve">Gobierno de Puerto Rico o si el Gobierno de Puerto Rico tiene alguna demanda legal u otro proceso en contra del </w:t>
      </w:r>
      <w:r>
        <w:rPr>
          <w:rFonts w:ascii="Arial" w:hAnsi="Arial" w:cs="Arial"/>
          <w:sz w:val="24"/>
          <w:szCs w:val="24"/>
        </w:rPr>
        <w:t>proponente. El p</w:t>
      </w:r>
      <w:r w:rsidR="00E71A2B">
        <w:rPr>
          <w:rFonts w:ascii="Arial" w:hAnsi="Arial" w:cs="Arial"/>
          <w:sz w:val="24"/>
          <w:szCs w:val="24"/>
        </w:rPr>
        <w:t>roponente tiene que incluir una copia de todos los documentos relacionados con dicho proceso y especificar en la etapa de la demanda o proceso</w:t>
      </w:r>
      <w:r>
        <w:rPr>
          <w:rFonts w:ascii="Arial" w:hAnsi="Arial" w:cs="Arial"/>
          <w:sz w:val="24"/>
          <w:szCs w:val="24"/>
        </w:rPr>
        <w:t xml:space="preserve"> en que se encuentran.</w:t>
      </w:r>
    </w:p>
    <w:p w14:paraId="73BC6372" w14:textId="6D6A7E00" w:rsidR="001868AC" w:rsidRDefault="00E71A2B" w:rsidP="00A20E5F">
      <w:pPr>
        <w:pStyle w:val="ListParagraph"/>
        <w:numPr>
          <w:ilvl w:val="1"/>
          <w:numId w:val="11"/>
        </w:numPr>
        <w:jc w:val="both"/>
        <w:rPr>
          <w:rFonts w:ascii="Arial" w:hAnsi="Arial" w:cs="Arial"/>
          <w:sz w:val="24"/>
          <w:szCs w:val="24"/>
        </w:rPr>
      </w:pPr>
      <w:r w:rsidRPr="001868AC">
        <w:rPr>
          <w:rFonts w:ascii="Arial" w:hAnsi="Arial" w:cs="Arial"/>
          <w:b/>
          <w:sz w:val="24"/>
          <w:szCs w:val="24"/>
        </w:rPr>
        <w:t xml:space="preserve">Certificado de </w:t>
      </w:r>
      <w:r w:rsidRPr="008A15BB">
        <w:rPr>
          <w:rFonts w:ascii="Arial" w:hAnsi="Arial" w:cs="Arial"/>
          <w:b/>
          <w:i/>
          <w:sz w:val="24"/>
          <w:szCs w:val="24"/>
        </w:rPr>
        <w:t>Non-Collusion</w:t>
      </w:r>
      <w:r>
        <w:rPr>
          <w:rFonts w:ascii="Arial" w:hAnsi="Arial" w:cs="Arial"/>
          <w:sz w:val="24"/>
          <w:szCs w:val="24"/>
        </w:rPr>
        <w:t xml:space="preserve">. Todos los proponentes tienen que certificar por escrito que han desarrollado la propuesta independientemente y que no ha habido ningún acuerdo, coordinación o </w:t>
      </w:r>
      <w:r w:rsidR="001868AC">
        <w:rPr>
          <w:rFonts w:ascii="Arial" w:hAnsi="Arial" w:cs="Arial"/>
          <w:sz w:val="24"/>
          <w:szCs w:val="24"/>
        </w:rPr>
        <w:t>con</w:t>
      </w:r>
      <w:r w:rsidR="00521599">
        <w:rPr>
          <w:rFonts w:ascii="Arial" w:hAnsi="Arial" w:cs="Arial"/>
          <w:sz w:val="24"/>
          <w:szCs w:val="24"/>
        </w:rPr>
        <w:t>fabulación entre ellos y otros P</w:t>
      </w:r>
      <w:r w:rsidR="001868AC">
        <w:rPr>
          <w:rFonts w:ascii="Arial" w:hAnsi="Arial" w:cs="Arial"/>
          <w:sz w:val="24"/>
          <w:szCs w:val="24"/>
        </w:rPr>
        <w:t>roveedores</w:t>
      </w:r>
      <w:r w:rsidR="009D0576">
        <w:rPr>
          <w:rFonts w:ascii="Arial" w:hAnsi="Arial" w:cs="Arial"/>
          <w:sz w:val="24"/>
          <w:szCs w:val="24"/>
        </w:rPr>
        <w:t>,</w:t>
      </w:r>
      <w:r w:rsidR="001868AC">
        <w:rPr>
          <w:rFonts w:ascii="Arial" w:hAnsi="Arial" w:cs="Arial"/>
          <w:sz w:val="24"/>
          <w:szCs w:val="24"/>
        </w:rPr>
        <w:t xml:space="preserve"> </w:t>
      </w:r>
      <w:r w:rsidR="009D0576">
        <w:rPr>
          <w:rFonts w:ascii="Arial" w:hAnsi="Arial" w:cs="Arial"/>
          <w:sz w:val="24"/>
          <w:szCs w:val="24"/>
        </w:rPr>
        <w:t>p</w:t>
      </w:r>
      <w:r w:rsidR="001868AC">
        <w:rPr>
          <w:rFonts w:ascii="Arial" w:hAnsi="Arial" w:cs="Arial"/>
          <w:sz w:val="24"/>
          <w:szCs w:val="24"/>
        </w:rPr>
        <w:t xml:space="preserve">roponentes o entre ellos y un empleado, oficial o representante del Gobierno de Puerto Rico, con el objeto de evitar que el </w:t>
      </w:r>
      <w:r w:rsidR="00521599">
        <w:rPr>
          <w:rFonts w:ascii="Arial" w:hAnsi="Arial" w:cs="Arial"/>
          <w:sz w:val="24"/>
          <w:szCs w:val="24"/>
        </w:rPr>
        <w:t>DEPR</w:t>
      </w:r>
      <w:r w:rsidR="001868AC">
        <w:rPr>
          <w:rFonts w:ascii="Arial" w:hAnsi="Arial" w:cs="Arial"/>
          <w:sz w:val="24"/>
          <w:szCs w:val="24"/>
        </w:rPr>
        <w:t xml:space="preserve"> obtenga propues</w:t>
      </w:r>
      <w:r w:rsidR="00AE5ECA">
        <w:rPr>
          <w:rFonts w:ascii="Arial" w:hAnsi="Arial" w:cs="Arial"/>
          <w:sz w:val="24"/>
          <w:szCs w:val="24"/>
        </w:rPr>
        <w:t xml:space="preserve">tas competitivas en respuesta </w:t>
      </w:r>
      <w:r w:rsidR="00F424F4">
        <w:rPr>
          <w:rFonts w:ascii="Arial" w:hAnsi="Arial" w:cs="Arial"/>
          <w:sz w:val="24"/>
          <w:szCs w:val="24"/>
        </w:rPr>
        <w:t xml:space="preserve">a </w:t>
      </w:r>
      <w:r w:rsidR="001868AC">
        <w:rPr>
          <w:rFonts w:ascii="Arial" w:hAnsi="Arial" w:cs="Arial"/>
          <w:sz w:val="24"/>
          <w:szCs w:val="24"/>
        </w:rPr>
        <w:t>esta SDP.</w:t>
      </w:r>
    </w:p>
    <w:p w14:paraId="6F520DF8" w14:textId="650EFA78" w:rsidR="00AE5ECA" w:rsidRPr="00DE7C3C" w:rsidRDefault="00AE5ECA" w:rsidP="00DE7C3C">
      <w:pPr>
        <w:pStyle w:val="ListParagraph"/>
        <w:numPr>
          <w:ilvl w:val="1"/>
          <w:numId w:val="11"/>
        </w:numPr>
        <w:spacing w:line="256" w:lineRule="auto"/>
        <w:jc w:val="both"/>
        <w:rPr>
          <w:rFonts w:ascii="Arial" w:hAnsi="Arial" w:cs="Arial"/>
          <w:sz w:val="24"/>
          <w:szCs w:val="24"/>
        </w:rPr>
      </w:pPr>
      <w:r w:rsidRPr="00AE5ECA">
        <w:rPr>
          <w:rFonts w:ascii="Arial" w:hAnsi="Arial" w:cs="Arial"/>
          <w:b/>
          <w:sz w:val="24"/>
          <w:szCs w:val="24"/>
        </w:rPr>
        <w:t>Registro en la Administración de Servicios Generales</w:t>
      </w:r>
      <w:r w:rsidRPr="00AE5ECA">
        <w:rPr>
          <w:rFonts w:ascii="Arial" w:hAnsi="Arial" w:cs="Arial"/>
          <w:sz w:val="24"/>
          <w:szCs w:val="24"/>
        </w:rPr>
        <w:t>. Todos los proponentes tien</w:t>
      </w:r>
      <w:r w:rsidR="00F424F4">
        <w:rPr>
          <w:rFonts w:ascii="Arial" w:hAnsi="Arial" w:cs="Arial"/>
          <w:sz w:val="24"/>
          <w:szCs w:val="24"/>
        </w:rPr>
        <w:t>en que estar registrados en el r</w:t>
      </w:r>
      <w:r w:rsidRPr="00AE5ECA">
        <w:rPr>
          <w:rFonts w:ascii="Arial" w:hAnsi="Arial" w:cs="Arial"/>
          <w:sz w:val="24"/>
          <w:szCs w:val="24"/>
        </w:rPr>
        <w:t>egistro de suplidores cualificados de la Administración de Servicios Generales.</w:t>
      </w:r>
    </w:p>
    <w:p w14:paraId="7FC5DA08" w14:textId="604BBA1A" w:rsidR="00F52AB8" w:rsidRPr="00DE7C3C" w:rsidRDefault="00E71A2B" w:rsidP="000C754E">
      <w:pPr>
        <w:pStyle w:val="ListParagraph"/>
        <w:numPr>
          <w:ilvl w:val="1"/>
          <w:numId w:val="11"/>
        </w:numPr>
        <w:jc w:val="both"/>
        <w:rPr>
          <w:rFonts w:ascii="Arial" w:hAnsi="Arial" w:cs="Arial"/>
          <w:sz w:val="24"/>
          <w:szCs w:val="24"/>
        </w:rPr>
      </w:pPr>
      <w:r w:rsidRPr="00DE7C3C">
        <w:rPr>
          <w:rFonts w:ascii="Arial" w:hAnsi="Arial" w:cs="Arial"/>
          <w:sz w:val="24"/>
          <w:szCs w:val="24"/>
        </w:rPr>
        <w:t xml:space="preserve"> </w:t>
      </w:r>
      <w:r w:rsidR="00F424F4" w:rsidRPr="00DE7C3C">
        <w:rPr>
          <w:rFonts w:ascii="Arial" w:hAnsi="Arial" w:cs="Arial"/>
          <w:b/>
          <w:sz w:val="24"/>
          <w:szCs w:val="24"/>
        </w:rPr>
        <w:t>Garantía</w:t>
      </w:r>
      <w:r w:rsidR="00DE7C3C" w:rsidRPr="00DE7C3C">
        <w:rPr>
          <w:rFonts w:ascii="Arial" w:hAnsi="Arial" w:cs="Arial"/>
          <w:b/>
          <w:sz w:val="24"/>
          <w:szCs w:val="24"/>
        </w:rPr>
        <w:t xml:space="preserve"> de licitación (</w:t>
      </w:r>
      <w:r w:rsidR="00DE7C3C" w:rsidRPr="008A15BB">
        <w:rPr>
          <w:rFonts w:ascii="Arial" w:hAnsi="Arial" w:cs="Arial"/>
          <w:b/>
          <w:i/>
          <w:sz w:val="24"/>
          <w:szCs w:val="24"/>
        </w:rPr>
        <w:t>Bid Bond</w:t>
      </w:r>
      <w:r w:rsidR="00DE7C3C" w:rsidRPr="00DE7C3C">
        <w:rPr>
          <w:rFonts w:ascii="Arial" w:hAnsi="Arial" w:cs="Arial"/>
          <w:b/>
          <w:sz w:val="24"/>
          <w:szCs w:val="24"/>
        </w:rPr>
        <w:t xml:space="preserve">). </w:t>
      </w:r>
      <w:r w:rsidR="00671B8F" w:rsidRPr="00DE7C3C">
        <w:rPr>
          <w:rFonts w:ascii="Arial" w:hAnsi="Arial" w:cs="Arial"/>
          <w:sz w:val="24"/>
          <w:szCs w:val="24"/>
        </w:rPr>
        <w:t xml:space="preserve">Se requiere la evidencia de </w:t>
      </w:r>
      <w:r w:rsidR="00477F20" w:rsidRPr="00DE7C3C">
        <w:rPr>
          <w:rFonts w:ascii="Arial" w:hAnsi="Arial" w:cs="Arial"/>
          <w:sz w:val="24"/>
          <w:szCs w:val="24"/>
        </w:rPr>
        <w:t>una</w:t>
      </w:r>
      <w:r w:rsidR="00671B8F" w:rsidRPr="00DE7C3C">
        <w:rPr>
          <w:rFonts w:ascii="Arial" w:hAnsi="Arial" w:cs="Arial"/>
          <w:sz w:val="24"/>
          <w:szCs w:val="24"/>
        </w:rPr>
        <w:t xml:space="preserve"> </w:t>
      </w:r>
      <w:r w:rsidR="00DE7C3C">
        <w:rPr>
          <w:rFonts w:ascii="Arial" w:hAnsi="Arial" w:cs="Arial"/>
          <w:sz w:val="24"/>
          <w:szCs w:val="24"/>
        </w:rPr>
        <w:t>garantía de licitación</w:t>
      </w:r>
      <w:r w:rsidR="00671B8F" w:rsidRPr="00DE7C3C">
        <w:rPr>
          <w:rFonts w:ascii="Arial" w:hAnsi="Arial" w:cs="Arial"/>
          <w:sz w:val="24"/>
          <w:szCs w:val="24"/>
        </w:rPr>
        <w:t>. Los proponentes deben someter un</w:t>
      </w:r>
      <w:r w:rsidR="00521599" w:rsidRPr="00DE7C3C">
        <w:rPr>
          <w:rFonts w:ascii="Arial" w:hAnsi="Arial" w:cs="Arial"/>
          <w:sz w:val="24"/>
          <w:szCs w:val="24"/>
        </w:rPr>
        <w:t>a</w:t>
      </w:r>
      <w:r w:rsidR="00671B8F" w:rsidRPr="00DE7C3C">
        <w:rPr>
          <w:rFonts w:ascii="Arial" w:hAnsi="Arial" w:cs="Arial"/>
          <w:sz w:val="24"/>
          <w:szCs w:val="24"/>
        </w:rPr>
        <w:t xml:space="preserve"> </w:t>
      </w:r>
      <w:r w:rsidR="00DE7C3C">
        <w:rPr>
          <w:rFonts w:ascii="Arial" w:hAnsi="Arial" w:cs="Arial"/>
          <w:sz w:val="24"/>
          <w:szCs w:val="24"/>
        </w:rPr>
        <w:t xml:space="preserve">garantía de </w:t>
      </w:r>
      <w:r w:rsidR="00F13409">
        <w:rPr>
          <w:rFonts w:ascii="Arial" w:hAnsi="Arial" w:cs="Arial"/>
          <w:sz w:val="24"/>
          <w:szCs w:val="24"/>
        </w:rPr>
        <w:t xml:space="preserve">licitación </w:t>
      </w:r>
      <w:r w:rsidR="00F13409" w:rsidRPr="00DE7C3C">
        <w:rPr>
          <w:rFonts w:ascii="Arial" w:hAnsi="Arial" w:cs="Arial"/>
          <w:sz w:val="24"/>
          <w:szCs w:val="24"/>
        </w:rPr>
        <w:t>por</w:t>
      </w:r>
      <w:r w:rsidR="00671B8F" w:rsidRPr="00DE7C3C">
        <w:rPr>
          <w:rFonts w:ascii="Arial" w:hAnsi="Arial" w:cs="Arial"/>
          <w:sz w:val="24"/>
          <w:szCs w:val="24"/>
        </w:rPr>
        <w:t xml:space="preserve"> la cantidad de $25,000.00.</w:t>
      </w:r>
    </w:p>
    <w:p w14:paraId="28106B84" w14:textId="7B8728E6" w:rsidR="00DE7C3C" w:rsidRDefault="008A15BB" w:rsidP="00DE7C3C">
      <w:pPr>
        <w:pStyle w:val="ListParagraph"/>
        <w:numPr>
          <w:ilvl w:val="1"/>
          <w:numId w:val="11"/>
        </w:numPr>
        <w:jc w:val="both"/>
        <w:rPr>
          <w:rFonts w:ascii="Arial" w:hAnsi="Arial" w:cs="Arial"/>
          <w:sz w:val="24"/>
          <w:szCs w:val="24"/>
        </w:rPr>
      </w:pPr>
      <w:r>
        <w:rPr>
          <w:rFonts w:ascii="Arial" w:hAnsi="Arial" w:cs="Arial"/>
          <w:b/>
          <w:sz w:val="24"/>
          <w:szCs w:val="24"/>
        </w:rPr>
        <w:t>Información f</w:t>
      </w:r>
      <w:r w:rsidR="00671B8F" w:rsidRPr="0075450C">
        <w:rPr>
          <w:rFonts w:ascii="Arial" w:hAnsi="Arial" w:cs="Arial"/>
          <w:b/>
          <w:sz w:val="24"/>
          <w:szCs w:val="24"/>
        </w:rPr>
        <w:t>inanciera</w:t>
      </w:r>
      <w:r w:rsidR="00671B8F">
        <w:rPr>
          <w:rFonts w:ascii="Arial" w:hAnsi="Arial" w:cs="Arial"/>
          <w:sz w:val="24"/>
          <w:szCs w:val="24"/>
        </w:rPr>
        <w:t>. Los proponentes deben incluir los estados financieros auditados, revisados o compilados para los dos años previos y un estado bancario para el año anteri</w:t>
      </w:r>
      <w:r w:rsidR="00DE7C3C">
        <w:rPr>
          <w:rFonts w:ascii="Arial" w:hAnsi="Arial" w:cs="Arial"/>
          <w:sz w:val="24"/>
          <w:szCs w:val="24"/>
        </w:rPr>
        <w:t>or</w:t>
      </w:r>
    </w:p>
    <w:p w14:paraId="2229B231" w14:textId="60ECEF4B" w:rsidR="001F1B72" w:rsidRPr="008A15BB" w:rsidRDefault="001F1B72" w:rsidP="00DE7C3C">
      <w:pPr>
        <w:pStyle w:val="ListParagraph"/>
        <w:numPr>
          <w:ilvl w:val="1"/>
          <w:numId w:val="11"/>
        </w:numPr>
        <w:jc w:val="both"/>
        <w:rPr>
          <w:rFonts w:ascii="Arial" w:hAnsi="Arial" w:cs="Arial"/>
          <w:sz w:val="24"/>
          <w:szCs w:val="24"/>
          <w:lang w:val="en-US"/>
        </w:rPr>
      </w:pPr>
      <w:r w:rsidRPr="008A15BB">
        <w:rPr>
          <w:rFonts w:ascii="Arial" w:hAnsi="Arial" w:cs="Arial"/>
          <w:b/>
          <w:i/>
          <w:szCs w:val="24"/>
          <w:lang w:val="en-US"/>
        </w:rPr>
        <w:t>Byrd Anti-Lobbying Amendment Certification</w:t>
      </w:r>
      <w:r>
        <w:rPr>
          <w:rFonts w:ascii="Arial" w:hAnsi="Arial" w:cs="Arial"/>
          <w:b/>
          <w:szCs w:val="24"/>
          <w:lang w:val="en-US"/>
        </w:rPr>
        <w:t xml:space="preserve">.  </w:t>
      </w:r>
      <w:r>
        <w:rPr>
          <w:rFonts w:ascii="Arial" w:hAnsi="Arial" w:cs="Arial"/>
          <w:szCs w:val="24"/>
          <w:lang w:val="en-US"/>
        </w:rPr>
        <w:t>Ver documento adjunto</w:t>
      </w:r>
    </w:p>
    <w:p w14:paraId="21AA74C8" w14:textId="40C06F13" w:rsidR="0075450C" w:rsidRPr="00DE7C3C" w:rsidRDefault="00671B8F" w:rsidP="00DE7C3C">
      <w:pPr>
        <w:pStyle w:val="ListParagraph"/>
        <w:numPr>
          <w:ilvl w:val="1"/>
          <w:numId w:val="11"/>
        </w:numPr>
        <w:jc w:val="both"/>
        <w:rPr>
          <w:rFonts w:ascii="Arial" w:hAnsi="Arial" w:cs="Arial"/>
          <w:sz w:val="24"/>
          <w:szCs w:val="24"/>
        </w:rPr>
      </w:pPr>
      <w:r w:rsidRPr="00DE7C3C">
        <w:rPr>
          <w:rFonts w:ascii="Arial" w:hAnsi="Arial" w:cs="Arial"/>
          <w:sz w:val="24"/>
          <w:szCs w:val="24"/>
        </w:rPr>
        <w:t xml:space="preserve">La entrega de la información </w:t>
      </w:r>
      <w:r w:rsidR="0075450C" w:rsidRPr="00DE7C3C">
        <w:rPr>
          <w:rFonts w:ascii="Arial" w:hAnsi="Arial" w:cs="Arial"/>
          <w:sz w:val="24"/>
          <w:szCs w:val="24"/>
        </w:rPr>
        <w:t>en forma diferente a la descrita anteriormente o incompleta puede causar que no sea considerada para la adopción por el DEPR.</w:t>
      </w:r>
    </w:p>
    <w:p w14:paraId="3D46BBA7" w14:textId="0D4E7516" w:rsidR="0075450C" w:rsidRDefault="0075450C" w:rsidP="0075450C">
      <w:pPr>
        <w:pStyle w:val="ListParagraph"/>
        <w:numPr>
          <w:ilvl w:val="0"/>
          <w:numId w:val="11"/>
        </w:numPr>
        <w:jc w:val="both"/>
        <w:rPr>
          <w:rFonts w:ascii="Arial" w:hAnsi="Arial" w:cs="Arial"/>
          <w:sz w:val="24"/>
          <w:szCs w:val="24"/>
        </w:rPr>
      </w:pPr>
      <w:r w:rsidRPr="0075450C">
        <w:rPr>
          <w:rFonts w:ascii="Arial" w:hAnsi="Arial" w:cs="Arial"/>
          <w:b/>
          <w:sz w:val="24"/>
          <w:szCs w:val="24"/>
        </w:rPr>
        <w:t>Validez de la propuesta</w:t>
      </w:r>
      <w:r>
        <w:rPr>
          <w:rFonts w:ascii="Arial" w:hAnsi="Arial" w:cs="Arial"/>
          <w:sz w:val="24"/>
          <w:szCs w:val="24"/>
        </w:rPr>
        <w:t xml:space="preserve">. Cada proponente tiene que certificar que los términos y condiciones de la propuesta, incluyendo precios, será válida por un periodo de 180 </w:t>
      </w:r>
      <w:r w:rsidR="00DB5454">
        <w:rPr>
          <w:rFonts w:ascii="Arial" w:hAnsi="Arial" w:cs="Arial"/>
          <w:sz w:val="24"/>
          <w:szCs w:val="24"/>
        </w:rPr>
        <w:t>días</w:t>
      </w:r>
      <w:r>
        <w:rPr>
          <w:rFonts w:ascii="Arial" w:hAnsi="Arial" w:cs="Arial"/>
          <w:sz w:val="24"/>
          <w:szCs w:val="24"/>
        </w:rPr>
        <w:t xml:space="preserve"> desde el día de </w:t>
      </w:r>
      <w:r w:rsidR="00DB5454">
        <w:rPr>
          <w:rFonts w:ascii="Arial" w:hAnsi="Arial" w:cs="Arial"/>
          <w:sz w:val="24"/>
          <w:szCs w:val="24"/>
        </w:rPr>
        <w:t>envío</w:t>
      </w:r>
      <w:r>
        <w:rPr>
          <w:rFonts w:ascii="Arial" w:hAnsi="Arial" w:cs="Arial"/>
          <w:sz w:val="24"/>
          <w:szCs w:val="24"/>
        </w:rPr>
        <w:t xml:space="preserve"> de la propuesta al DEPR. Los términos pueden extenderse </w:t>
      </w:r>
      <w:r w:rsidR="0007754C">
        <w:rPr>
          <w:rFonts w:ascii="Arial" w:hAnsi="Arial" w:cs="Arial"/>
          <w:sz w:val="24"/>
          <w:szCs w:val="24"/>
        </w:rPr>
        <w:t>mediante acuerdo del DEPR con el P</w:t>
      </w:r>
      <w:r>
        <w:rPr>
          <w:rFonts w:ascii="Arial" w:hAnsi="Arial" w:cs="Arial"/>
          <w:sz w:val="24"/>
          <w:szCs w:val="24"/>
        </w:rPr>
        <w:t>roponente.</w:t>
      </w:r>
    </w:p>
    <w:p w14:paraId="253DEA38" w14:textId="56C848B2" w:rsidR="0075450C" w:rsidRDefault="0075450C" w:rsidP="0075450C">
      <w:pPr>
        <w:pStyle w:val="ListParagraph"/>
        <w:numPr>
          <w:ilvl w:val="0"/>
          <w:numId w:val="11"/>
        </w:numPr>
        <w:jc w:val="both"/>
        <w:rPr>
          <w:rFonts w:ascii="Arial" w:hAnsi="Arial" w:cs="Arial"/>
          <w:sz w:val="24"/>
          <w:szCs w:val="24"/>
        </w:rPr>
      </w:pPr>
      <w:r w:rsidRPr="00A565B3">
        <w:rPr>
          <w:rFonts w:ascii="Arial" w:hAnsi="Arial" w:cs="Arial"/>
          <w:b/>
          <w:sz w:val="24"/>
          <w:szCs w:val="24"/>
        </w:rPr>
        <w:t>Preguntas</w:t>
      </w:r>
      <w:r>
        <w:rPr>
          <w:rFonts w:ascii="Arial" w:hAnsi="Arial" w:cs="Arial"/>
          <w:sz w:val="24"/>
          <w:szCs w:val="24"/>
        </w:rPr>
        <w:t>. Para clarificar dudas relacionadas con las áreas de contenido de las materias</w:t>
      </w:r>
      <w:r w:rsidR="00F424F4">
        <w:rPr>
          <w:rFonts w:ascii="Arial" w:hAnsi="Arial" w:cs="Arial"/>
          <w:sz w:val="24"/>
          <w:szCs w:val="24"/>
        </w:rPr>
        <w:t>,</w:t>
      </w:r>
      <w:r>
        <w:rPr>
          <w:rFonts w:ascii="Arial" w:hAnsi="Arial" w:cs="Arial"/>
          <w:sz w:val="24"/>
          <w:szCs w:val="24"/>
        </w:rPr>
        <w:t xml:space="preserve"> para información sobre el proceso de </w:t>
      </w:r>
      <w:r w:rsidR="00A565B3">
        <w:rPr>
          <w:rFonts w:ascii="Arial" w:hAnsi="Arial" w:cs="Arial"/>
          <w:sz w:val="24"/>
          <w:szCs w:val="24"/>
        </w:rPr>
        <w:t>envío</w:t>
      </w:r>
      <w:r>
        <w:rPr>
          <w:rFonts w:ascii="Arial" w:hAnsi="Arial" w:cs="Arial"/>
          <w:sz w:val="24"/>
          <w:szCs w:val="24"/>
        </w:rPr>
        <w:t xml:space="preserve"> de la propuesta o para preguntas relacionadas con el proceso de adopción puede dirigir todas sus preguntas </w:t>
      </w:r>
      <w:r w:rsidR="00F424F4">
        <w:rPr>
          <w:rFonts w:ascii="Arial" w:hAnsi="Arial" w:cs="Arial"/>
          <w:sz w:val="24"/>
          <w:szCs w:val="24"/>
        </w:rPr>
        <w:t>no más tardar</w:t>
      </w:r>
      <w:r>
        <w:rPr>
          <w:rFonts w:ascii="Arial" w:hAnsi="Arial" w:cs="Arial"/>
          <w:sz w:val="24"/>
          <w:szCs w:val="24"/>
        </w:rPr>
        <w:t xml:space="preserve"> de las 5:00 p. m. de  </w:t>
      </w:r>
      <w:r w:rsidR="00D53F2C">
        <w:rPr>
          <w:rFonts w:ascii="Arial" w:hAnsi="Arial" w:cs="Arial"/>
          <w:sz w:val="24"/>
          <w:szCs w:val="24"/>
        </w:rPr>
        <w:t>27 de diciembre de 2019</w:t>
      </w:r>
      <w:r>
        <w:rPr>
          <w:rFonts w:ascii="Arial" w:hAnsi="Arial" w:cs="Arial"/>
          <w:sz w:val="24"/>
          <w:szCs w:val="24"/>
        </w:rPr>
        <w:t xml:space="preserve">, a </w:t>
      </w:r>
      <w:hyperlink r:id="rId7" w:history="1">
        <w:r w:rsidRPr="00F424F4">
          <w:rPr>
            <w:rStyle w:val="Hyperlink"/>
            <w:rFonts w:ascii="Arial" w:hAnsi="Arial" w:cs="Arial"/>
            <w:sz w:val="24"/>
            <w:szCs w:val="24"/>
            <w:u w:val="none"/>
          </w:rPr>
          <w:t>académico-suplidores@de.pr.gov</w:t>
        </w:r>
      </w:hyperlink>
      <w:r w:rsidRPr="00F424F4">
        <w:rPr>
          <w:rFonts w:ascii="Arial" w:hAnsi="Arial" w:cs="Arial"/>
          <w:sz w:val="24"/>
          <w:szCs w:val="24"/>
        </w:rPr>
        <w:t>.</w:t>
      </w:r>
      <w:r>
        <w:rPr>
          <w:rFonts w:ascii="Arial" w:hAnsi="Arial" w:cs="Arial"/>
          <w:sz w:val="24"/>
          <w:szCs w:val="24"/>
        </w:rPr>
        <w:t xml:space="preserve"> </w:t>
      </w:r>
    </w:p>
    <w:p w14:paraId="25AD7E3F" w14:textId="0D8C2AC4" w:rsidR="0075450C" w:rsidRDefault="0075450C" w:rsidP="0075450C">
      <w:pPr>
        <w:pStyle w:val="ListParagraph"/>
        <w:numPr>
          <w:ilvl w:val="0"/>
          <w:numId w:val="11"/>
        </w:numPr>
        <w:jc w:val="both"/>
        <w:rPr>
          <w:rFonts w:ascii="Arial" w:hAnsi="Arial" w:cs="Arial"/>
          <w:sz w:val="24"/>
          <w:szCs w:val="24"/>
        </w:rPr>
      </w:pPr>
      <w:r w:rsidRPr="00A565B3">
        <w:rPr>
          <w:rFonts w:ascii="Arial" w:hAnsi="Arial" w:cs="Arial"/>
          <w:b/>
          <w:sz w:val="24"/>
          <w:szCs w:val="24"/>
        </w:rPr>
        <w:t>No contacto</w:t>
      </w:r>
      <w:r>
        <w:rPr>
          <w:rFonts w:ascii="Arial" w:hAnsi="Arial" w:cs="Arial"/>
          <w:sz w:val="24"/>
          <w:szCs w:val="24"/>
        </w:rPr>
        <w:t xml:space="preserve">. </w:t>
      </w:r>
      <w:r w:rsidR="00517E2E">
        <w:rPr>
          <w:rFonts w:ascii="Arial" w:hAnsi="Arial" w:cs="Arial"/>
          <w:sz w:val="24"/>
          <w:szCs w:val="24"/>
        </w:rPr>
        <w:t>Excepto</w:t>
      </w:r>
      <w:r>
        <w:rPr>
          <w:rFonts w:ascii="Arial" w:hAnsi="Arial" w:cs="Arial"/>
          <w:sz w:val="24"/>
          <w:szCs w:val="24"/>
        </w:rPr>
        <w:t xml:space="preserve"> por lo indicado aquí, durante el curso del proceso de adopción de libros, </w:t>
      </w:r>
      <w:r w:rsidR="00517E2E">
        <w:rPr>
          <w:rFonts w:ascii="Arial" w:hAnsi="Arial" w:cs="Arial"/>
          <w:sz w:val="24"/>
          <w:szCs w:val="24"/>
        </w:rPr>
        <w:t>está</w:t>
      </w:r>
      <w:r>
        <w:rPr>
          <w:rFonts w:ascii="Arial" w:hAnsi="Arial" w:cs="Arial"/>
          <w:sz w:val="24"/>
          <w:szCs w:val="24"/>
        </w:rPr>
        <w:t xml:space="preserve"> prohibido para cualquier proponente potencial </w:t>
      </w:r>
      <w:r w:rsidR="00517E2E">
        <w:rPr>
          <w:rFonts w:ascii="Arial" w:hAnsi="Arial" w:cs="Arial"/>
          <w:sz w:val="24"/>
          <w:szCs w:val="24"/>
        </w:rPr>
        <w:t xml:space="preserve">contactar el DEPR, sus empleados y sus representantes. NO PUEDE CONTACTAR O ENVIAR MUESTRA a </w:t>
      </w:r>
      <w:r w:rsidR="00F424F4">
        <w:rPr>
          <w:rFonts w:ascii="Arial" w:hAnsi="Arial" w:cs="Arial"/>
          <w:sz w:val="24"/>
          <w:szCs w:val="24"/>
        </w:rPr>
        <w:t xml:space="preserve">ningún empleado, </w:t>
      </w:r>
      <w:r w:rsidR="00517E2E">
        <w:rPr>
          <w:rFonts w:ascii="Arial" w:hAnsi="Arial" w:cs="Arial"/>
          <w:sz w:val="24"/>
          <w:szCs w:val="24"/>
        </w:rPr>
        <w:t xml:space="preserve">proveedor, contratista o consultor del DEPR. Esto puede ser motivo para </w:t>
      </w:r>
      <w:r w:rsidR="0007754C">
        <w:rPr>
          <w:rFonts w:ascii="Arial" w:hAnsi="Arial" w:cs="Arial"/>
          <w:sz w:val="24"/>
          <w:szCs w:val="24"/>
        </w:rPr>
        <w:t>descalificación</w:t>
      </w:r>
      <w:r w:rsidR="00517E2E">
        <w:rPr>
          <w:rFonts w:ascii="Arial" w:hAnsi="Arial" w:cs="Arial"/>
          <w:sz w:val="24"/>
          <w:szCs w:val="24"/>
        </w:rPr>
        <w:t>.</w:t>
      </w:r>
      <w:r w:rsidR="0007754C">
        <w:rPr>
          <w:rFonts w:ascii="Arial" w:hAnsi="Arial" w:cs="Arial"/>
          <w:sz w:val="24"/>
          <w:szCs w:val="24"/>
        </w:rPr>
        <w:t xml:space="preserve">  No obstante, el DEPR podrá solicitar documentación o información adicional de entenderlo necesario.  </w:t>
      </w:r>
      <w:r w:rsidR="00D53F2C">
        <w:rPr>
          <w:rFonts w:ascii="Arial" w:hAnsi="Arial" w:cs="Arial"/>
          <w:sz w:val="24"/>
          <w:szCs w:val="24"/>
        </w:rPr>
        <w:t>Así</w:t>
      </w:r>
      <w:r w:rsidR="00F424F4">
        <w:rPr>
          <w:rFonts w:ascii="Arial" w:hAnsi="Arial" w:cs="Arial"/>
          <w:sz w:val="24"/>
          <w:szCs w:val="24"/>
        </w:rPr>
        <w:t xml:space="preserve"> </w:t>
      </w:r>
      <w:r w:rsidR="0007754C">
        <w:rPr>
          <w:rFonts w:ascii="Arial" w:hAnsi="Arial" w:cs="Arial"/>
          <w:sz w:val="24"/>
          <w:szCs w:val="24"/>
        </w:rPr>
        <w:t xml:space="preserve">mismo, podrá utilizar las propuestas aprobadas como modelos de proyectos. </w:t>
      </w:r>
    </w:p>
    <w:p w14:paraId="34CDB01F" w14:textId="45667FDF" w:rsidR="00517E2E" w:rsidRDefault="00517E2E" w:rsidP="0075450C">
      <w:pPr>
        <w:pStyle w:val="ListParagraph"/>
        <w:numPr>
          <w:ilvl w:val="0"/>
          <w:numId w:val="11"/>
        </w:numPr>
        <w:jc w:val="both"/>
        <w:rPr>
          <w:rFonts w:ascii="Arial" w:hAnsi="Arial" w:cs="Arial"/>
          <w:sz w:val="24"/>
          <w:szCs w:val="24"/>
        </w:rPr>
      </w:pPr>
      <w:r w:rsidRPr="00A565B3">
        <w:rPr>
          <w:rFonts w:ascii="Arial" w:hAnsi="Arial" w:cs="Arial"/>
          <w:b/>
          <w:sz w:val="24"/>
          <w:szCs w:val="24"/>
        </w:rPr>
        <w:lastRenderedPageBreak/>
        <w:t>Enmiendas o cancelación de SDP</w:t>
      </w:r>
      <w:r>
        <w:rPr>
          <w:rFonts w:ascii="Arial" w:hAnsi="Arial" w:cs="Arial"/>
          <w:sz w:val="24"/>
          <w:szCs w:val="24"/>
        </w:rPr>
        <w:t xml:space="preserve">. Los términos y condiciones del SDP pueden ser enmendados antes del día de presentación del mismo, a discreción del </w:t>
      </w:r>
      <w:r w:rsidR="00A565B3">
        <w:rPr>
          <w:rFonts w:ascii="Arial" w:hAnsi="Arial" w:cs="Arial"/>
          <w:sz w:val="24"/>
          <w:szCs w:val="24"/>
        </w:rPr>
        <w:t>DEPR</w:t>
      </w:r>
      <w:r>
        <w:rPr>
          <w:rFonts w:ascii="Arial" w:hAnsi="Arial" w:cs="Arial"/>
          <w:sz w:val="24"/>
          <w:szCs w:val="24"/>
        </w:rPr>
        <w:t>. Cualquier enmienda a esta SDP debe ser notificada públicamente por los mismos medios utilizados en la emisión inicial de este</w:t>
      </w:r>
      <w:r w:rsidR="0007754C">
        <w:rPr>
          <w:rFonts w:ascii="Arial" w:hAnsi="Arial" w:cs="Arial"/>
          <w:sz w:val="24"/>
          <w:szCs w:val="24"/>
        </w:rPr>
        <w:t xml:space="preserve"> SDP. La SDP puede ser cancelada o pospuesta</w:t>
      </w:r>
      <w:r>
        <w:rPr>
          <w:rFonts w:ascii="Arial" w:hAnsi="Arial" w:cs="Arial"/>
          <w:sz w:val="24"/>
          <w:szCs w:val="24"/>
        </w:rPr>
        <w:t xml:space="preserve"> a discreción del DEPR.</w:t>
      </w:r>
    </w:p>
    <w:p w14:paraId="18E8644E" w14:textId="73BD71F4" w:rsidR="00ED5239" w:rsidRDefault="00ED5239" w:rsidP="0075450C">
      <w:pPr>
        <w:pStyle w:val="ListParagraph"/>
        <w:numPr>
          <w:ilvl w:val="0"/>
          <w:numId w:val="11"/>
        </w:numPr>
        <w:jc w:val="both"/>
        <w:rPr>
          <w:rFonts w:ascii="Arial" w:hAnsi="Arial" w:cs="Arial"/>
          <w:sz w:val="24"/>
          <w:szCs w:val="24"/>
        </w:rPr>
      </w:pPr>
      <w:r w:rsidRPr="00A565B3">
        <w:rPr>
          <w:rFonts w:ascii="Arial" w:hAnsi="Arial" w:cs="Arial"/>
          <w:b/>
          <w:sz w:val="24"/>
          <w:szCs w:val="24"/>
        </w:rPr>
        <w:t>Costo de la Propuesta</w:t>
      </w:r>
      <w:r>
        <w:rPr>
          <w:rFonts w:ascii="Arial" w:hAnsi="Arial" w:cs="Arial"/>
          <w:sz w:val="24"/>
          <w:szCs w:val="24"/>
        </w:rPr>
        <w:t xml:space="preserve">. Todos los costos asociados con la preparación de la propuesta para esta SDP son </w:t>
      </w:r>
      <w:r w:rsidR="00A565B3">
        <w:rPr>
          <w:rFonts w:ascii="Arial" w:hAnsi="Arial" w:cs="Arial"/>
          <w:sz w:val="24"/>
          <w:szCs w:val="24"/>
        </w:rPr>
        <w:t>asumidos</w:t>
      </w:r>
      <w:r>
        <w:rPr>
          <w:rFonts w:ascii="Arial" w:hAnsi="Arial" w:cs="Arial"/>
          <w:sz w:val="24"/>
          <w:szCs w:val="24"/>
        </w:rPr>
        <w:t xml:space="preserve"> exclusivamente por el </w:t>
      </w:r>
      <w:r w:rsidR="00F424F4">
        <w:rPr>
          <w:rFonts w:ascii="Arial" w:hAnsi="Arial" w:cs="Arial"/>
          <w:sz w:val="24"/>
          <w:szCs w:val="24"/>
        </w:rPr>
        <w:t>p</w:t>
      </w:r>
      <w:r>
        <w:rPr>
          <w:rFonts w:ascii="Arial" w:hAnsi="Arial" w:cs="Arial"/>
          <w:sz w:val="24"/>
          <w:szCs w:val="24"/>
        </w:rPr>
        <w:t xml:space="preserve">roponente. El </w:t>
      </w:r>
      <w:r w:rsidR="00A565B3">
        <w:rPr>
          <w:rFonts w:ascii="Arial" w:hAnsi="Arial" w:cs="Arial"/>
          <w:sz w:val="24"/>
          <w:szCs w:val="24"/>
        </w:rPr>
        <w:t>DEPR</w:t>
      </w:r>
      <w:r>
        <w:rPr>
          <w:rFonts w:ascii="Arial" w:hAnsi="Arial" w:cs="Arial"/>
          <w:sz w:val="24"/>
          <w:szCs w:val="24"/>
        </w:rPr>
        <w:t xml:space="preserve"> no pagará o reembolsar</w:t>
      </w:r>
      <w:r w:rsidR="00A565B3">
        <w:rPr>
          <w:rFonts w:ascii="Arial" w:hAnsi="Arial" w:cs="Arial"/>
          <w:sz w:val="24"/>
          <w:szCs w:val="24"/>
        </w:rPr>
        <w:t>á</w:t>
      </w:r>
      <w:r>
        <w:rPr>
          <w:rFonts w:ascii="Arial" w:hAnsi="Arial" w:cs="Arial"/>
          <w:sz w:val="24"/>
          <w:szCs w:val="24"/>
        </w:rPr>
        <w:t xml:space="preserve"> ningún costo incurrido en la preparación y </w:t>
      </w:r>
      <w:r w:rsidR="006C7C47">
        <w:rPr>
          <w:rFonts w:ascii="Arial" w:hAnsi="Arial" w:cs="Arial"/>
          <w:sz w:val="24"/>
          <w:szCs w:val="24"/>
        </w:rPr>
        <w:t>envío</w:t>
      </w:r>
      <w:r w:rsidR="00F424F4">
        <w:rPr>
          <w:rFonts w:ascii="Arial" w:hAnsi="Arial" w:cs="Arial"/>
          <w:sz w:val="24"/>
          <w:szCs w:val="24"/>
        </w:rPr>
        <w:t xml:space="preserve"> de la propuesta a ningún p</w:t>
      </w:r>
      <w:r>
        <w:rPr>
          <w:rFonts w:ascii="Arial" w:hAnsi="Arial" w:cs="Arial"/>
          <w:sz w:val="24"/>
          <w:szCs w:val="24"/>
        </w:rPr>
        <w:t xml:space="preserve">roponente, incluyendo el costo de todos los libros de texto y los materiales sometidos, costos de envío, </w:t>
      </w:r>
      <w:r w:rsidR="00A565B3" w:rsidRPr="00A565B3">
        <w:rPr>
          <w:rFonts w:ascii="Arial" w:hAnsi="Arial" w:cs="Arial"/>
          <w:sz w:val="24"/>
          <w:szCs w:val="24"/>
        </w:rPr>
        <w:t>fianzas</w:t>
      </w:r>
      <w:r>
        <w:rPr>
          <w:rFonts w:ascii="Arial" w:hAnsi="Arial" w:cs="Arial"/>
          <w:sz w:val="24"/>
          <w:szCs w:val="24"/>
        </w:rPr>
        <w:t>, etc.</w:t>
      </w:r>
    </w:p>
    <w:p w14:paraId="5AB71C9B" w14:textId="5D14509C" w:rsidR="00ED5239" w:rsidRPr="00A565B3" w:rsidRDefault="00ED5239" w:rsidP="00ED5239">
      <w:pPr>
        <w:pStyle w:val="ListParagraph"/>
        <w:numPr>
          <w:ilvl w:val="0"/>
          <w:numId w:val="1"/>
        </w:numPr>
        <w:jc w:val="both"/>
        <w:rPr>
          <w:rFonts w:ascii="Arial" w:hAnsi="Arial" w:cs="Arial"/>
          <w:b/>
          <w:sz w:val="24"/>
          <w:szCs w:val="24"/>
        </w:rPr>
      </w:pPr>
      <w:r w:rsidRPr="00A565B3">
        <w:rPr>
          <w:rFonts w:ascii="Arial" w:hAnsi="Arial" w:cs="Arial"/>
          <w:b/>
          <w:sz w:val="24"/>
          <w:szCs w:val="24"/>
        </w:rPr>
        <w:t>Otros términos y condiciones</w:t>
      </w:r>
    </w:p>
    <w:p w14:paraId="33F037DF" w14:textId="542F5A6D" w:rsidR="00ED5239" w:rsidRDefault="00ED5239" w:rsidP="00ED5239">
      <w:pPr>
        <w:pStyle w:val="ListParagraph"/>
        <w:numPr>
          <w:ilvl w:val="0"/>
          <w:numId w:val="13"/>
        </w:numPr>
        <w:jc w:val="both"/>
        <w:rPr>
          <w:rFonts w:ascii="Arial" w:hAnsi="Arial" w:cs="Arial"/>
          <w:sz w:val="24"/>
          <w:szCs w:val="24"/>
        </w:rPr>
      </w:pPr>
      <w:r w:rsidRPr="006C7C47">
        <w:rPr>
          <w:rFonts w:ascii="Arial" w:hAnsi="Arial" w:cs="Arial"/>
          <w:b/>
          <w:sz w:val="24"/>
          <w:szCs w:val="24"/>
        </w:rPr>
        <w:t xml:space="preserve">No cantidades </w:t>
      </w:r>
      <w:r w:rsidR="006C7C47" w:rsidRPr="006C7C47">
        <w:rPr>
          <w:rFonts w:ascii="Arial" w:hAnsi="Arial" w:cs="Arial"/>
          <w:b/>
          <w:sz w:val="24"/>
          <w:szCs w:val="24"/>
        </w:rPr>
        <w:t>mínimas</w:t>
      </w:r>
      <w:r>
        <w:rPr>
          <w:rFonts w:ascii="Arial" w:hAnsi="Arial" w:cs="Arial"/>
          <w:sz w:val="24"/>
          <w:szCs w:val="24"/>
        </w:rPr>
        <w:t xml:space="preserve">. El DEPR no tiene </w:t>
      </w:r>
      <w:r w:rsidR="006C7C47">
        <w:rPr>
          <w:rFonts w:ascii="Arial" w:hAnsi="Arial" w:cs="Arial"/>
          <w:sz w:val="24"/>
          <w:szCs w:val="24"/>
        </w:rPr>
        <w:t>obligación de compra</w:t>
      </w:r>
      <w:r w:rsidR="00DA10DF">
        <w:rPr>
          <w:rFonts w:ascii="Arial" w:hAnsi="Arial" w:cs="Arial"/>
          <w:sz w:val="24"/>
          <w:szCs w:val="24"/>
        </w:rPr>
        <w:t>r</w:t>
      </w:r>
      <w:r w:rsidR="006C7C47">
        <w:rPr>
          <w:rFonts w:ascii="Arial" w:hAnsi="Arial" w:cs="Arial"/>
          <w:sz w:val="24"/>
          <w:szCs w:val="24"/>
        </w:rPr>
        <w:t xml:space="preserve"> un mínimo de cantidad de ninguno de los </w:t>
      </w:r>
      <w:r w:rsidR="00A565B3">
        <w:rPr>
          <w:rFonts w:ascii="Arial" w:hAnsi="Arial" w:cs="Arial"/>
          <w:sz w:val="24"/>
          <w:szCs w:val="24"/>
        </w:rPr>
        <w:t xml:space="preserve">textos y materiales instruccionales </w:t>
      </w:r>
      <w:r w:rsidR="006C7C47">
        <w:rPr>
          <w:rFonts w:ascii="Arial" w:hAnsi="Arial" w:cs="Arial"/>
          <w:sz w:val="24"/>
          <w:szCs w:val="24"/>
        </w:rPr>
        <w:t>adoptados por el DEPR. La cantidad de estudiantes por materia provista es solo un aproximado y está dirigido solamente</w:t>
      </w:r>
      <w:r w:rsidR="00A565B3">
        <w:rPr>
          <w:rFonts w:ascii="Arial" w:hAnsi="Arial" w:cs="Arial"/>
          <w:sz w:val="24"/>
          <w:szCs w:val="24"/>
        </w:rPr>
        <w:t>,</w:t>
      </w:r>
      <w:r w:rsidR="006C7C47">
        <w:rPr>
          <w:rFonts w:ascii="Arial" w:hAnsi="Arial" w:cs="Arial"/>
          <w:sz w:val="24"/>
          <w:szCs w:val="24"/>
        </w:rPr>
        <w:t xml:space="preserve"> </w:t>
      </w:r>
      <w:r w:rsidR="00F424F4">
        <w:rPr>
          <w:rFonts w:ascii="Arial" w:hAnsi="Arial" w:cs="Arial"/>
          <w:sz w:val="24"/>
          <w:szCs w:val="24"/>
        </w:rPr>
        <w:t>a proveer algún contexto a los p</w:t>
      </w:r>
      <w:r w:rsidR="006C7C47">
        <w:rPr>
          <w:rFonts w:ascii="Arial" w:hAnsi="Arial" w:cs="Arial"/>
          <w:sz w:val="24"/>
          <w:szCs w:val="24"/>
        </w:rPr>
        <w:t>roponentes para que estén mejor preparados para las propuestas. Adem</w:t>
      </w:r>
      <w:r w:rsidR="00F424F4">
        <w:rPr>
          <w:rFonts w:ascii="Arial" w:hAnsi="Arial" w:cs="Arial"/>
          <w:sz w:val="24"/>
          <w:szCs w:val="24"/>
        </w:rPr>
        <w:t>ás, los p</w:t>
      </w:r>
      <w:r w:rsidR="006C7C47">
        <w:rPr>
          <w:rFonts w:ascii="Arial" w:hAnsi="Arial" w:cs="Arial"/>
          <w:sz w:val="24"/>
          <w:szCs w:val="24"/>
        </w:rPr>
        <w:t xml:space="preserve">roponentes están avisados de </w:t>
      </w:r>
      <w:r w:rsidR="00F13409">
        <w:rPr>
          <w:rFonts w:ascii="Arial" w:hAnsi="Arial" w:cs="Arial"/>
          <w:sz w:val="24"/>
          <w:szCs w:val="24"/>
        </w:rPr>
        <w:t>que,</w:t>
      </w:r>
      <w:r w:rsidR="006C7C47">
        <w:rPr>
          <w:rFonts w:ascii="Arial" w:hAnsi="Arial" w:cs="Arial"/>
          <w:sz w:val="24"/>
          <w:szCs w:val="24"/>
        </w:rPr>
        <w:t xml:space="preserve"> si uno o más </w:t>
      </w:r>
      <w:r w:rsidR="00DA10DF">
        <w:rPr>
          <w:rFonts w:ascii="Arial" w:hAnsi="Arial" w:cs="Arial"/>
          <w:sz w:val="24"/>
          <w:szCs w:val="24"/>
        </w:rPr>
        <w:t xml:space="preserve">de </w:t>
      </w:r>
      <w:r w:rsidR="006C7C47">
        <w:rPr>
          <w:rFonts w:ascii="Arial" w:hAnsi="Arial" w:cs="Arial"/>
          <w:sz w:val="24"/>
          <w:szCs w:val="24"/>
        </w:rPr>
        <w:t xml:space="preserve">los </w:t>
      </w:r>
      <w:r w:rsidR="00A565B3">
        <w:rPr>
          <w:rFonts w:ascii="Arial" w:hAnsi="Arial" w:cs="Arial"/>
          <w:sz w:val="24"/>
          <w:szCs w:val="24"/>
        </w:rPr>
        <w:t xml:space="preserve">textos y materiales instruccionales </w:t>
      </w:r>
      <w:r w:rsidR="006C7C47">
        <w:rPr>
          <w:rFonts w:ascii="Arial" w:hAnsi="Arial" w:cs="Arial"/>
          <w:sz w:val="24"/>
          <w:szCs w:val="24"/>
        </w:rPr>
        <w:t xml:space="preserve">propuestos son adoptados por el DEPR, el </w:t>
      </w:r>
      <w:r w:rsidR="006A2CEA">
        <w:rPr>
          <w:rFonts w:ascii="Arial" w:hAnsi="Arial" w:cs="Arial"/>
          <w:sz w:val="24"/>
          <w:szCs w:val="24"/>
        </w:rPr>
        <w:t>Departamento</w:t>
      </w:r>
      <w:r w:rsidR="006C7C47">
        <w:rPr>
          <w:rFonts w:ascii="Arial" w:hAnsi="Arial" w:cs="Arial"/>
          <w:sz w:val="24"/>
          <w:szCs w:val="24"/>
        </w:rPr>
        <w:t xml:space="preserve"> no tiene obligación de comprar ninguna cantidad específica de los artículos que son adoptados. La cantidad a ser comprada es determinada exclusivamente por el DEPR, a su discreción y basada en sus necesidades.</w:t>
      </w:r>
    </w:p>
    <w:p w14:paraId="72A8C97A" w14:textId="37ACDF6A" w:rsidR="006C7C47" w:rsidRDefault="00F404BD" w:rsidP="00ED5239">
      <w:pPr>
        <w:pStyle w:val="ListParagraph"/>
        <w:numPr>
          <w:ilvl w:val="0"/>
          <w:numId w:val="13"/>
        </w:numPr>
        <w:jc w:val="both"/>
        <w:rPr>
          <w:rFonts w:ascii="Arial" w:hAnsi="Arial" w:cs="Arial"/>
          <w:sz w:val="24"/>
          <w:szCs w:val="24"/>
        </w:rPr>
      </w:pPr>
      <w:r>
        <w:rPr>
          <w:rFonts w:ascii="Arial" w:hAnsi="Arial" w:cs="Arial"/>
          <w:b/>
          <w:sz w:val="24"/>
          <w:szCs w:val="24"/>
        </w:rPr>
        <w:t>Día</w:t>
      </w:r>
      <w:r w:rsidR="006C7C47">
        <w:rPr>
          <w:rFonts w:ascii="Arial" w:hAnsi="Arial" w:cs="Arial"/>
          <w:b/>
          <w:sz w:val="24"/>
          <w:szCs w:val="24"/>
        </w:rPr>
        <w:t xml:space="preserve"> de </w:t>
      </w:r>
      <w:r>
        <w:rPr>
          <w:rFonts w:ascii="Arial" w:hAnsi="Arial" w:cs="Arial"/>
          <w:b/>
          <w:sz w:val="24"/>
          <w:szCs w:val="24"/>
        </w:rPr>
        <w:t>envío</w:t>
      </w:r>
      <w:r w:rsidR="0007754C">
        <w:rPr>
          <w:rFonts w:ascii="Arial" w:hAnsi="Arial" w:cs="Arial"/>
          <w:b/>
          <w:sz w:val="24"/>
          <w:szCs w:val="24"/>
        </w:rPr>
        <w:t xml:space="preserve"> y entrega</w:t>
      </w:r>
      <w:r w:rsidR="006C7C47" w:rsidRPr="006C7C47">
        <w:rPr>
          <w:rFonts w:ascii="Arial" w:hAnsi="Arial" w:cs="Arial"/>
          <w:sz w:val="24"/>
          <w:szCs w:val="24"/>
        </w:rPr>
        <w:t>.</w:t>
      </w:r>
      <w:r w:rsidR="006C7C47">
        <w:rPr>
          <w:rFonts w:ascii="Arial" w:hAnsi="Arial" w:cs="Arial"/>
          <w:sz w:val="24"/>
          <w:szCs w:val="24"/>
        </w:rPr>
        <w:t xml:space="preserve"> Para la compra inicial de los </w:t>
      </w:r>
      <w:r w:rsidR="00DA10DF">
        <w:rPr>
          <w:rFonts w:ascii="Arial" w:hAnsi="Arial" w:cs="Arial"/>
          <w:sz w:val="24"/>
          <w:szCs w:val="24"/>
        </w:rPr>
        <w:t>Libros de texto y materiales instruccionales</w:t>
      </w:r>
      <w:r w:rsidR="006C7C47">
        <w:rPr>
          <w:rFonts w:ascii="Arial" w:hAnsi="Arial" w:cs="Arial"/>
          <w:sz w:val="24"/>
          <w:szCs w:val="24"/>
        </w:rPr>
        <w:t xml:space="preserve"> adoptados, </w:t>
      </w:r>
      <w:r w:rsidR="00DA10DF">
        <w:rPr>
          <w:rFonts w:ascii="Arial" w:hAnsi="Arial" w:cs="Arial"/>
          <w:sz w:val="24"/>
          <w:szCs w:val="24"/>
        </w:rPr>
        <w:t>estos</w:t>
      </w:r>
      <w:r w:rsidR="006C7C47">
        <w:rPr>
          <w:rFonts w:ascii="Arial" w:hAnsi="Arial" w:cs="Arial"/>
          <w:sz w:val="24"/>
          <w:szCs w:val="24"/>
        </w:rPr>
        <w:t xml:space="preserve"> tienen que ser enviados</w:t>
      </w:r>
      <w:r w:rsidR="0007754C">
        <w:rPr>
          <w:rFonts w:ascii="Arial" w:hAnsi="Arial" w:cs="Arial"/>
          <w:sz w:val="24"/>
          <w:szCs w:val="24"/>
        </w:rPr>
        <w:t xml:space="preserve"> y entregados</w:t>
      </w:r>
      <w:r w:rsidR="006C7C47">
        <w:rPr>
          <w:rFonts w:ascii="Arial" w:hAnsi="Arial" w:cs="Arial"/>
          <w:sz w:val="24"/>
          <w:szCs w:val="24"/>
        </w:rPr>
        <w:t xml:space="preserve"> 45 </w:t>
      </w:r>
      <w:r>
        <w:rPr>
          <w:rFonts w:ascii="Arial" w:hAnsi="Arial" w:cs="Arial"/>
          <w:sz w:val="24"/>
          <w:szCs w:val="24"/>
        </w:rPr>
        <w:t>días</w:t>
      </w:r>
      <w:r w:rsidR="006C7C47">
        <w:rPr>
          <w:rFonts w:ascii="Arial" w:hAnsi="Arial" w:cs="Arial"/>
          <w:sz w:val="24"/>
          <w:szCs w:val="24"/>
        </w:rPr>
        <w:t xml:space="preserve"> calendario desde la fecha de la orden de compra. </w:t>
      </w:r>
      <w:r>
        <w:rPr>
          <w:rFonts w:ascii="Arial" w:hAnsi="Arial" w:cs="Arial"/>
          <w:sz w:val="24"/>
          <w:szCs w:val="24"/>
        </w:rPr>
        <w:t xml:space="preserve">No </w:t>
      </w:r>
      <w:r w:rsidR="00F13409">
        <w:rPr>
          <w:rFonts w:ascii="Arial" w:hAnsi="Arial" w:cs="Arial"/>
          <w:sz w:val="24"/>
          <w:szCs w:val="24"/>
        </w:rPr>
        <w:t>obstante,</w:t>
      </w:r>
      <w:r>
        <w:rPr>
          <w:rFonts w:ascii="Arial" w:hAnsi="Arial" w:cs="Arial"/>
          <w:sz w:val="24"/>
          <w:szCs w:val="24"/>
        </w:rPr>
        <w:t xml:space="preserve"> las versiones digitales deben ser recibidas y aceptadas por el DEPR dentro de los próximos 15 días calendarios desde la fecha de compra.</w:t>
      </w:r>
    </w:p>
    <w:p w14:paraId="7D8E5A68" w14:textId="38B4632D" w:rsidR="00B46596" w:rsidRDefault="00B46596" w:rsidP="00ED5239">
      <w:pPr>
        <w:pStyle w:val="ListParagraph"/>
        <w:numPr>
          <w:ilvl w:val="0"/>
          <w:numId w:val="13"/>
        </w:numPr>
        <w:jc w:val="both"/>
        <w:rPr>
          <w:rFonts w:ascii="Arial" w:hAnsi="Arial" w:cs="Arial"/>
          <w:sz w:val="24"/>
          <w:szCs w:val="24"/>
        </w:rPr>
      </w:pPr>
      <w:r w:rsidRPr="006A2CEA">
        <w:rPr>
          <w:rFonts w:ascii="Arial" w:hAnsi="Arial" w:cs="Arial"/>
          <w:b/>
          <w:sz w:val="24"/>
          <w:szCs w:val="24"/>
        </w:rPr>
        <w:t>Aceptación o rechazo de propuestas</w:t>
      </w:r>
      <w:r>
        <w:rPr>
          <w:rFonts w:ascii="Arial" w:hAnsi="Arial" w:cs="Arial"/>
          <w:sz w:val="24"/>
          <w:szCs w:val="24"/>
        </w:rPr>
        <w:t xml:space="preserve">. El DEPR puede, aceptar o rechazar cualquier o todas las propuestas recibidas conforme a esta SDP. </w:t>
      </w:r>
      <w:r w:rsidR="00DB5454">
        <w:rPr>
          <w:rFonts w:ascii="Arial" w:hAnsi="Arial" w:cs="Arial"/>
          <w:sz w:val="24"/>
          <w:szCs w:val="24"/>
        </w:rPr>
        <w:t>Además</w:t>
      </w:r>
      <w:r>
        <w:rPr>
          <w:rFonts w:ascii="Arial" w:hAnsi="Arial" w:cs="Arial"/>
          <w:sz w:val="24"/>
          <w:szCs w:val="24"/>
        </w:rPr>
        <w:t>, el DEPR puede, aceptar desviaciones menores de los términos de esta SDP y negociar directamente cualquier término especifico con cualquier Proponente cuya propuesta es aceptada parcial o totalmente. Una vez la propuesta es sometida, la misma no puede ser retirada por el Proponente.</w:t>
      </w:r>
    </w:p>
    <w:p w14:paraId="69C22C49" w14:textId="4097EF7F" w:rsidR="00B46596" w:rsidRDefault="00B46596" w:rsidP="00ED5239">
      <w:pPr>
        <w:pStyle w:val="ListParagraph"/>
        <w:numPr>
          <w:ilvl w:val="0"/>
          <w:numId w:val="13"/>
        </w:numPr>
        <w:jc w:val="both"/>
        <w:rPr>
          <w:rFonts w:ascii="Arial" w:hAnsi="Arial" w:cs="Arial"/>
          <w:sz w:val="24"/>
          <w:szCs w:val="24"/>
        </w:rPr>
      </w:pPr>
      <w:r w:rsidRPr="006A2CEA">
        <w:rPr>
          <w:rFonts w:ascii="Arial" w:hAnsi="Arial" w:cs="Arial"/>
          <w:b/>
          <w:sz w:val="24"/>
          <w:szCs w:val="24"/>
        </w:rPr>
        <w:t>Aprobaciones Gubernamentales</w:t>
      </w:r>
      <w:r>
        <w:rPr>
          <w:rFonts w:ascii="Arial" w:hAnsi="Arial" w:cs="Arial"/>
          <w:sz w:val="24"/>
          <w:szCs w:val="24"/>
        </w:rPr>
        <w:t xml:space="preserve">. Sujeto a la disponibilidad de los fondos y de todas las aprobaciones gubernamentales, el DEPR puede acordar por un año con los proveedores de los </w:t>
      </w:r>
      <w:r w:rsidR="006A2CEA">
        <w:rPr>
          <w:rFonts w:ascii="Arial" w:hAnsi="Arial" w:cs="Arial"/>
          <w:sz w:val="24"/>
          <w:szCs w:val="24"/>
        </w:rPr>
        <w:t>textos y materiales instruccionales</w:t>
      </w:r>
      <w:r>
        <w:rPr>
          <w:rFonts w:ascii="Arial" w:hAnsi="Arial" w:cs="Arial"/>
          <w:sz w:val="24"/>
          <w:szCs w:val="24"/>
        </w:rPr>
        <w:t>. Estos acuerdos pueden extenderse por términos de cuatro (4) años, a discreción del DEPR y sujeto a la disponibilidad de los fondos y de las aprobaciones requeridas.</w:t>
      </w:r>
    </w:p>
    <w:p w14:paraId="34CAB78C" w14:textId="1048F523" w:rsidR="00B46596" w:rsidRDefault="00B46596" w:rsidP="00ED5239">
      <w:pPr>
        <w:pStyle w:val="ListParagraph"/>
        <w:numPr>
          <w:ilvl w:val="0"/>
          <w:numId w:val="13"/>
        </w:numPr>
        <w:jc w:val="both"/>
        <w:rPr>
          <w:rFonts w:ascii="Arial" w:hAnsi="Arial" w:cs="Arial"/>
          <w:sz w:val="24"/>
          <w:szCs w:val="24"/>
        </w:rPr>
      </w:pPr>
      <w:r w:rsidRPr="006A2CEA">
        <w:rPr>
          <w:rFonts w:ascii="Arial" w:hAnsi="Arial" w:cs="Arial"/>
          <w:b/>
          <w:sz w:val="24"/>
          <w:szCs w:val="24"/>
        </w:rPr>
        <w:t>Requisitos de seguros</w:t>
      </w:r>
      <w:r>
        <w:rPr>
          <w:rFonts w:ascii="Arial" w:hAnsi="Arial" w:cs="Arial"/>
          <w:sz w:val="24"/>
          <w:szCs w:val="24"/>
        </w:rPr>
        <w:t xml:space="preserve">. Una vez el contrato sea otorgado y firmado el </w:t>
      </w:r>
      <w:r w:rsidR="0002208D">
        <w:rPr>
          <w:rFonts w:ascii="Arial" w:hAnsi="Arial" w:cs="Arial"/>
          <w:sz w:val="24"/>
          <w:szCs w:val="24"/>
        </w:rPr>
        <w:t>p</w:t>
      </w:r>
      <w:r>
        <w:rPr>
          <w:rFonts w:ascii="Arial" w:hAnsi="Arial" w:cs="Arial"/>
          <w:sz w:val="24"/>
          <w:szCs w:val="24"/>
        </w:rPr>
        <w:t>roponente</w:t>
      </w:r>
      <w:r w:rsidR="006A2CEA">
        <w:rPr>
          <w:rFonts w:ascii="Arial" w:hAnsi="Arial" w:cs="Arial"/>
          <w:sz w:val="24"/>
          <w:szCs w:val="24"/>
        </w:rPr>
        <w:t xml:space="preserve"> tiene</w:t>
      </w:r>
      <w:r>
        <w:rPr>
          <w:rFonts w:ascii="Arial" w:hAnsi="Arial" w:cs="Arial"/>
          <w:sz w:val="24"/>
          <w:szCs w:val="24"/>
        </w:rPr>
        <w:t xml:space="preserve"> que someter las </w:t>
      </w:r>
      <w:r w:rsidR="0005119B">
        <w:rPr>
          <w:rFonts w:ascii="Arial" w:hAnsi="Arial" w:cs="Arial"/>
          <w:sz w:val="24"/>
          <w:szCs w:val="24"/>
        </w:rPr>
        <w:t>pólizas</w:t>
      </w:r>
      <w:r>
        <w:rPr>
          <w:rFonts w:ascii="Arial" w:hAnsi="Arial" w:cs="Arial"/>
          <w:sz w:val="24"/>
          <w:szCs w:val="24"/>
        </w:rPr>
        <w:t xml:space="preserve"> de seguro apropiadas incluyendo al </w:t>
      </w:r>
      <w:r w:rsidR="0002208D">
        <w:rPr>
          <w:rFonts w:ascii="Arial" w:hAnsi="Arial" w:cs="Arial"/>
          <w:sz w:val="24"/>
          <w:szCs w:val="24"/>
        </w:rPr>
        <w:t>DEPR</w:t>
      </w:r>
      <w:r>
        <w:rPr>
          <w:rFonts w:ascii="Arial" w:hAnsi="Arial" w:cs="Arial"/>
          <w:sz w:val="24"/>
          <w:szCs w:val="24"/>
        </w:rPr>
        <w:t xml:space="preserve"> como </w:t>
      </w:r>
      <w:r w:rsidR="0005119B">
        <w:rPr>
          <w:rFonts w:ascii="Arial" w:hAnsi="Arial" w:cs="Arial"/>
          <w:sz w:val="24"/>
          <w:szCs w:val="24"/>
        </w:rPr>
        <w:t>asegurado adicional.</w:t>
      </w:r>
    </w:p>
    <w:p w14:paraId="003D9BA2" w14:textId="77777777" w:rsidR="00475B35" w:rsidRDefault="00475B35" w:rsidP="00475B35">
      <w:pPr>
        <w:jc w:val="both"/>
        <w:rPr>
          <w:rFonts w:ascii="Arial" w:hAnsi="Arial" w:cs="Arial"/>
          <w:b/>
          <w:sz w:val="24"/>
          <w:szCs w:val="24"/>
        </w:rPr>
      </w:pPr>
    </w:p>
    <w:p w14:paraId="568853AB" w14:textId="77777777" w:rsidR="00475B35" w:rsidRDefault="00475B35" w:rsidP="00475B35">
      <w:pPr>
        <w:jc w:val="both"/>
        <w:rPr>
          <w:rFonts w:ascii="Arial" w:hAnsi="Arial" w:cs="Arial"/>
          <w:b/>
          <w:sz w:val="24"/>
          <w:szCs w:val="24"/>
        </w:rPr>
      </w:pPr>
    </w:p>
    <w:p w14:paraId="269649F2" w14:textId="19A8268D" w:rsidR="0005119B" w:rsidRPr="00475B35" w:rsidRDefault="0005119B" w:rsidP="00475B35">
      <w:pPr>
        <w:pStyle w:val="ListParagraph"/>
        <w:numPr>
          <w:ilvl w:val="0"/>
          <w:numId w:val="1"/>
        </w:numPr>
        <w:jc w:val="both"/>
        <w:rPr>
          <w:rFonts w:ascii="Arial" w:hAnsi="Arial" w:cs="Arial"/>
          <w:b/>
          <w:sz w:val="24"/>
          <w:szCs w:val="24"/>
        </w:rPr>
      </w:pPr>
      <w:r w:rsidRPr="00475B35">
        <w:rPr>
          <w:rFonts w:ascii="Arial" w:hAnsi="Arial" w:cs="Arial"/>
          <w:b/>
          <w:sz w:val="24"/>
          <w:szCs w:val="24"/>
        </w:rPr>
        <w:lastRenderedPageBreak/>
        <w:t>Evaluación de las Propuestas</w:t>
      </w:r>
    </w:p>
    <w:p w14:paraId="1D689C88" w14:textId="0F4EE6B4" w:rsidR="0005119B" w:rsidRDefault="0005119B" w:rsidP="0005119B">
      <w:pPr>
        <w:pStyle w:val="ListParagraph"/>
        <w:numPr>
          <w:ilvl w:val="0"/>
          <w:numId w:val="15"/>
        </w:numPr>
        <w:jc w:val="both"/>
        <w:rPr>
          <w:rFonts w:ascii="Arial" w:hAnsi="Arial" w:cs="Arial"/>
          <w:sz w:val="24"/>
          <w:szCs w:val="24"/>
        </w:rPr>
      </w:pPr>
      <w:r w:rsidRPr="006A2CEA">
        <w:rPr>
          <w:rFonts w:ascii="Arial" w:hAnsi="Arial" w:cs="Arial"/>
          <w:b/>
          <w:sz w:val="24"/>
          <w:szCs w:val="24"/>
        </w:rPr>
        <w:t xml:space="preserve">Resumen del proceso de evaluación y otros procedimientos. El </w:t>
      </w:r>
      <w:r w:rsidR="006A2CEA">
        <w:rPr>
          <w:rFonts w:ascii="Arial" w:hAnsi="Arial" w:cs="Arial"/>
          <w:b/>
          <w:sz w:val="24"/>
          <w:szCs w:val="24"/>
        </w:rPr>
        <w:t>DEPR</w:t>
      </w:r>
      <w:r w:rsidRPr="006A2CEA">
        <w:rPr>
          <w:rFonts w:ascii="Arial" w:hAnsi="Arial" w:cs="Arial"/>
          <w:b/>
          <w:sz w:val="24"/>
          <w:szCs w:val="24"/>
        </w:rPr>
        <w:t xml:space="preserve"> </w:t>
      </w:r>
      <w:r w:rsidR="00DB5454" w:rsidRPr="006A2CEA">
        <w:rPr>
          <w:rFonts w:ascii="Arial" w:hAnsi="Arial" w:cs="Arial"/>
          <w:b/>
          <w:sz w:val="24"/>
          <w:szCs w:val="24"/>
        </w:rPr>
        <w:t>establecerá</w:t>
      </w:r>
      <w:r w:rsidRPr="006A2CEA">
        <w:rPr>
          <w:rFonts w:ascii="Arial" w:hAnsi="Arial" w:cs="Arial"/>
          <w:b/>
          <w:sz w:val="24"/>
          <w:szCs w:val="24"/>
        </w:rPr>
        <w:t xml:space="preserve"> un proceso de evaluación </w:t>
      </w:r>
      <w:r w:rsidR="0002208D">
        <w:rPr>
          <w:rFonts w:ascii="Arial" w:hAnsi="Arial" w:cs="Arial"/>
          <w:b/>
          <w:sz w:val="24"/>
          <w:szCs w:val="24"/>
        </w:rPr>
        <w:t>de la siguiente manera</w:t>
      </w:r>
      <w:r>
        <w:rPr>
          <w:rFonts w:ascii="Arial" w:hAnsi="Arial" w:cs="Arial"/>
          <w:sz w:val="24"/>
          <w:szCs w:val="24"/>
        </w:rPr>
        <w:t>:</w:t>
      </w:r>
    </w:p>
    <w:p w14:paraId="7F17A3B3" w14:textId="32D7BC87" w:rsidR="0005119B" w:rsidRDefault="0005119B" w:rsidP="0005119B">
      <w:pPr>
        <w:pStyle w:val="ListParagraph"/>
        <w:numPr>
          <w:ilvl w:val="1"/>
          <w:numId w:val="15"/>
        </w:numPr>
        <w:jc w:val="both"/>
        <w:rPr>
          <w:rFonts w:ascii="Arial" w:hAnsi="Arial" w:cs="Arial"/>
          <w:sz w:val="24"/>
          <w:szCs w:val="24"/>
        </w:rPr>
      </w:pPr>
      <w:r>
        <w:rPr>
          <w:rFonts w:ascii="Arial" w:hAnsi="Arial" w:cs="Arial"/>
          <w:sz w:val="24"/>
          <w:szCs w:val="24"/>
        </w:rPr>
        <w:t>Recibo y apertura de los paquetes de propuestas para determinar c</w:t>
      </w:r>
      <w:r w:rsidR="006A2CEA">
        <w:rPr>
          <w:rFonts w:ascii="Arial" w:hAnsi="Arial" w:cs="Arial"/>
          <w:sz w:val="24"/>
          <w:szCs w:val="24"/>
        </w:rPr>
        <w:t>u</w:t>
      </w:r>
      <w:r>
        <w:rPr>
          <w:rFonts w:ascii="Arial" w:hAnsi="Arial" w:cs="Arial"/>
          <w:sz w:val="24"/>
          <w:szCs w:val="24"/>
        </w:rPr>
        <w:t>mplimiento con los requisitos de la SDP.</w:t>
      </w:r>
    </w:p>
    <w:p w14:paraId="58AEE4C7" w14:textId="7E03BAD9" w:rsidR="00BA1B23" w:rsidRDefault="0007754C" w:rsidP="00BA1B23">
      <w:pPr>
        <w:pStyle w:val="ListParagraph"/>
        <w:numPr>
          <w:ilvl w:val="1"/>
          <w:numId w:val="15"/>
        </w:numPr>
        <w:jc w:val="both"/>
        <w:rPr>
          <w:rFonts w:ascii="Arial" w:hAnsi="Arial" w:cs="Arial"/>
          <w:sz w:val="24"/>
          <w:szCs w:val="24"/>
        </w:rPr>
      </w:pPr>
      <w:r>
        <w:rPr>
          <w:rFonts w:ascii="Arial" w:hAnsi="Arial" w:cs="Arial"/>
          <w:sz w:val="24"/>
          <w:szCs w:val="24"/>
        </w:rPr>
        <w:t xml:space="preserve">Evaluación </w:t>
      </w:r>
      <w:r w:rsidR="00F13409">
        <w:rPr>
          <w:rFonts w:ascii="Arial" w:hAnsi="Arial" w:cs="Arial"/>
          <w:sz w:val="24"/>
          <w:szCs w:val="24"/>
        </w:rPr>
        <w:t>detallada con</w:t>
      </w:r>
      <w:r>
        <w:rPr>
          <w:rFonts w:ascii="Arial" w:hAnsi="Arial" w:cs="Arial"/>
          <w:sz w:val="24"/>
          <w:szCs w:val="24"/>
        </w:rPr>
        <w:t xml:space="preserve"> puntaje del contenido de los aspectos académicos y técnicos de cada una de las propuestas para identificar los libros impresos y de programados de libros digitales que tienen potencial de ser adoptados.</w:t>
      </w:r>
      <w:r w:rsidR="0002208D">
        <w:rPr>
          <w:rFonts w:ascii="Arial" w:hAnsi="Arial" w:cs="Arial"/>
          <w:sz w:val="24"/>
          <w:szCs w:val="24"/>
        </w:rPr>
        <w:t xml:space="preserve">  </w:t>
      </w:r>
      <w:r w:rsidR="0002208D" w:rsidRPr="004C3E37">
        <w:rPr>
          <w:rFonts w:ascii="Arial" w:hAnsi="Arial" w:cs="Arial"/>
          <w:sz w:val="24"/>
          <w:szCs w:val="24"/>
        </w:rPr>
        <w:t xml:space="preserve">Estos serán evaluados </w:t>
      </w:r>
      <w:r w:rsidR="0002208D">
        <w:rPr>
          <w:rFonts w:ascii="Arial" w:hAnsi="Arial" w:cs="Arial"/>
          <w:sz w:val="24"/>
          <w:szCs w:val="24"/>
        </w:rPr>
        <w:t>de la siguiente manera</w:t>
      </w:r>
      <w:r w:rsidR="0002208D" w:rsidRPr="004C3E37">
        <w:rPr>
          <w:rFonts w:ascii="Arial" w:hAnsi="Arial" w:cs="Arial"/>
          <w:sz w:val="24"/>
          <w:szCs w:val="24"/>
        </w:rPr>
        <w:t xml:space="preserve"> utilizando una escala del 4 al 1 siendo 4 excelente y 1 pobre:</w:t>
      </w:r>
    </w:p>
    <w:tbl>
      <w:tblPr>
        <w:tblStyle w:val="TableGrid"/>
        <w:tblW w:w="0" w:type="auto"/>
        <w:tblInd w:w="1075" w:type="dxa"/>
        <w:tblLook w:val="04A0" w:firstRow="1" w:lastRow="0" w:firstColumn="1" w:lastColumn="0" w:noHBand="0" w:noVBand="1"/>
      </w:tblPr>
      <w:tblGrid>
        <w:gridCol w:w="6570"/>
        <w:gridCol w:w="1705"/>
      </w:tblGrid>
      <w:tr w:rsidR="001E2325" w14:paraId="4E695E7A" w14:textId="77777777" w:rsidTr="00475B35">
        <w:tc>
          <w:tcPr>
            <w:tcW w:w="6570" w:type="dxa"/>
          </w:tcPr>
          <w:p w14:paraId="0CDEDE09" w14:textId="4BCFB437" w:rsidR="001E2325" w:rsidRDefault="001E2325" w:rsidP="001E2325">
            <w:pPr>
              <w:jc w:val="center"/>
              <w:rPr>
                <w:rFonts w:ascii="Arial" w:hAnsi="Arial" w:cs="Arial"/>
                <w:sz w:val="24"/>
                <w:szCs w:val="24"/>
              </w:rPr>
            </w:pPr>
            <w:r>
              <w:rPr>
                <w:rFonts w:ascii="Arial" w:hAnsi="Arial" w:cs="Arial"/>
                <w:sz w:val="24"/>
                <w:szCs w:val="24"/>
              </w:rPr>
              <w:t>Criterios</w:t>
            </w:r>
          </w:p>
        </w:tc>
        <w:tc>
          <w:tcPr>
            <w:tcW w:w="1705" w:type="dxa"/>
          </w:tcPr>
          <w:p w14:paraId="5CF8C34E" w14:textId="400F383E" w:rsidR="001E2325" w:rsidRDefault="001E2325" w:rsidP="001E2325">
            <w:pPr>
              <w:jc w:val="center"/>
              <w:rPr>
                <w:rFonts w:ascii="Arial" w:hAnsi="Arial" w:cs="Arial"/>
                <w:sz w:val="24"/>
                <w:szCs w:val="24"/>
              </w:rPr>
            </w:pPr>
            <w:r>
              <w:rPr>
                <w:rFonts w:ascii="Arial" w:hAnsi="Arial" w:cs="Arial"/>
                <w:sz w:val="24"/>
                <w:szCs w:val="24"/>
              </w:rPr>
              <w:t>Valor</w:t>
            </w:r>
          </w:p>
        </w:tc>
      </w:tr>
      <w:tr w:rsidR="001E2325" w14:paraId="6F83022D" w14:textId="77777777" w:rsidTr="00475B35">
        <w:tc>
          <w:tcPr>
            <w:tcW w:w="6570" w:type="dxa"/>
          </w:tcPr>
          <w:p w14:paraId="3B5A51AD" w14:textId="3299FE09" w:rsidR="001E2325" w:rsidRDefault="001E2325" w:rsidP="001E2325">
            <w:pPr>
              <w:jc w:val="both"/>
              <w:rPr>
                <w:rFonts w:ascii="Arial" w:hAnsi="Arial" w:cs="Arial"/>
                <w:sz w:val="24"/>
                <w:szCs w:val="24"/>
              </w:rPr>
            </w:pPr>
            <w:r w:rsidRPr="0013238B">
              <w:rPr>
                <w:rFonts w:ascii="Arial" w:hAnsi="Arial" w:cs="Arial"/>
                <w:sz w:val="24"/>
                <w:szCs w:val="24"/>
              </w:rPr>
              <w:t>Contenido</w:t>
            </w:r>
          </w:p>
        </w:tc>
        <w:tc>
          <w:tcPr>
            <w:tcW w:w="1705" w:type="dxa"/>
          </w:tcPr>
          <w:p w14:paraId="12FC2E25" w14:textId="09FF6A70" w:rsidR="001E2325" w:rsidRDefault="001E2325" w:rsidP="001E2325">
            <w:pPr>
              <w:jc w:val="both"/>
              <w:rPr>
                <w:rFonts w:ascii="Arial" w:hAnsi="Arial" w:cs="Arial"/>
                <w:sz w:val="24"/>
                <w:szCs w:val="24"/>
              </w:rPr>
            </w:pPr>
            <w:r>
              <w:rPr>
                <w:rFonts w:ascii="Arial" w:hAnsi="Arial" w:cs="Arial"/>
                <w:sz w:val="24"/>
                <w:szCs w:val="24"/>
              </w:rPr>
              <w:t>15 %</w:t>
            </w:r>
          </w:p>
        </w:tc>
      </w:tr>
      <w:tr w:rsidR="001E2325" w14:paraId="7C8AEFF2" w14:textId="77777777" w:rsidTr="00475B35">
        <w:tc>
          <w:tcPr>
            <w:tcW w:w="6570" w:type="dxa"/>
          </w:tcPr>
          <w:p w14:paraId="0FF77628" w14:textId="7FB4758D" w:rsidR="001E2325" w:rsidRDefault="001E2325" w:rsidP="00475B35">
            <w:pPr>
              <w:jc w:val="both"/>
              <w:rPr>
                <w:rFonts w:ascii="Arial" w:hAnsi="Arial" w:cs="Arial"/>
                <w:sz w:val="24"/>
                <w:szCs w:val="24"/>
              </w:rPr>
            </w:pPr>
            <w:r w:rsidRPr="0013238B">
              <w:rPr>
                <w:rFonts w:ascii="Arial" w:hAnsi="Arial" w:cs="Arial"/>
                <w:sz w:val="24"/>
                <w:szCs w:val="24"/>
              </w:rPr>
              <w:t xml:space="preserve">Accesibilidad y Sesgo </w:t>
            </w:r>
          </w:p>
        </w:tc>
        <w:tc>
          <w:tcPr>
            <w:tcW w:w="1705" w:type="dxa"/>
          </w:tcPr>
          <w:p w14:paraId="237C8F1C" w14:textId="40141283" w:rsidR="001E2325" w:rsidRDefault="001E2325" w:rsidP="001E2325">
            <w:pPr>
              <w:jc w:val="both"/>
              <w:rPr>
                <w:rFonts w:ascii="Arial" w:hAnsi="Arial" w:cs="Arial"/>
                <w:sz w:val="24"/>
                <w:szCs w:val="24"/>
              </w:rPr>
            </w:pPr>
            <w:r>
              <w:rPr>
                <w:rFonts w:ascii="Arial" w:hAnsi="Arial" w:cs="Arial"/>
                <w:sz w:val="24"/>
                <w:szCs w:val="24"/>
              </w:rPr>
              <w:t>24 %</w:t>
            </w:r>
          </w:p>
        </w:tc>
      </w:tr>
      <w:tr w:rsidR="001E2325" w14:paraId="18AF75DA" w14:textId="77777777" w:rsidTr="00475B35">
        <w:tc>
          <w:tcPr>
            <w:tcW w:w="6570" w:type="dxa"/>
          </w:tcPr>
          <w:p w14:paraId="792421C1" w14:textId="7468A4D0" w:rsidR="001E2325" w:rsidRDefault="001E2325" w:rsidP="001E2325">
            <w:pPr>
              <w:jc w:val="both"/>
              <w:rPr>
                <w:rFonts w:ascii="Arial" w:hAnsi="Arial" w:cs="Arial"/>
                <w:sz w:val="24"/>
                <w:szCs w:val="24"/>
              </w:rPr>
            </w:pPr>
            <w:r w:rsidRPr="0013238B">
              <w:rPr>
                <w:rFonts w:ascii="Arial" w:hAnsi="Arial" w:cs="Arial"/>
                <w:sz w:val="24"/>
                <w:szCs w:val="24"/>
              </w:rPr>
              <w:t>Currículo digital para estudiantes</w:t>
            </w:r>
          </w:p>
        </w:tc>
        <w:tc>
          <w:tcPr>
            <w:tcW w:w="1705" w:type="dxa"/>
          </w:tcPr>
          <w:p w14:paraId="7A2FD947" w14:textId="7086D55E" w:rsidR="001E2325" w:rsidRDefault="00475B35" w:rsidP="001E2325">
            <w:pPr>
              <w:jc w:val="both"/>
              <w:rPr>
                <w:rFonts w:ascii="Arial" w:hAnsi="Arial" w:cs="Arial"/>
                <w:sz w:val="24"/>
                <w:szCs w:val="24"/>
              </w:rPr>
            </w:pPr>
            <w:r>
              <w:rPr>
                <w:rFonts w:ascii="Arial" w:hAnsi="Arial" w:cs="Arial"/>
                <w:sz w:val="24"/>
                <w:szCs w:val="24"/>
              </w:rPr>
              <w:t xml:space="preserve">  9 %</w:t>
            </w:r>
          </w:p>
        </w:tc>
      </w:tr>
      <w:tr w:rsidR="001E2325" w14:paraId="7A1011F4" w14:textId="77777777" w:rsidTr="00475B35">
        <w:tc>
          <w:tcPr>
            <w:tcW w:w="6570" w:type="dxa"/>
          </w:tcPr>
          <w:p w14:paraId="1E48E5D1" w14:textId="6D87AD08" w:rsidR="001E2325" w:rsidRDefault="001E2325" w:rsidP="001E2325">
            <w:pPr>
              <w:jc w:val="both"/>
              <w:rPr>
                <w:rFonts w:ascii="Arial" w:hAnsi="Arial" w:cs="Arial"/>
                <w:sz w:val="24"/>
                <w:szCs w:val="24"/>
              </w:rPr>
            </w:pPr>
            <w:r w:rsidRPr="0013238B">
              <w:rPr>
                <w:rFonts w:ascii="Arial" w:hAnsi="Arial" w:cs="Arial"/>
                <w:sz w:val="24"/>
                <w:szCs w:val="24"/>
              </w:rPr>
              <w:t>Materiales de apoyo al docente para ayudar a los maestros</w:t>
            </w:r>
          </w:p>
        </w:tc>
        <w:tc>
          <w:tcPr>
            <w:tcW w:w="1705" w:type="dxa"/>
          </w:tcPr>
          <w:p w14:paraId="2BAECE17" w14:textId="77777777" w:rsidR="001E2325" w:rsidRDefault="001E2325" w:rsidP="001E2325">
            <w:pPr>
              <w:jc w:val="both"/>
              <w:rPr>
                <w:rFonts w:ascii="Arial" w:hAnsi="Arial" w:cs="Arial"/>
                <w:sz w:val="24"/>
                <w:szCs w:val="24"/>
              </w:rPr>
            </w:pPr>
          </w:p>
          <w:p w14:paraId="6DA5508D" w14:textId="370D07CB" w:rsidR="00475B35" w:rsidRDefault="00475B35" w:rsidP="001E2325">
            <w:pPr>
              <w:jc w:val="both"/>
              <w:rPr>
                <w:rFonts w:ascii="Arial" w:hAnsi="Arial" w:cs="Arial"/>
                <w:sz w:val="24"/>
                <w:szCs w:val="24"/>
              </w:rPr>
            </w:pPr>
            <w:r>
              <w:rPr>
                <w:rFonts w:ascii="Arial" w:hAnsi="Arial" w:cs="Arial"/>
                <w:sz w:val="24"/>
                <w:szCs w:val="24"/>
              </w:rPr>
              <w:t>19 %</w:t>
            </w:r>
          </w:p>
        </w:tc>
      </w:tr>
      <w:tr w:rsidR="001E2325" w14:paraId="3D080F54" w14:textId="77777777" w:rsidTr="00475B35">
        <w:tc>
          <w:tcPr>
            <w:tcW w:w="6570" w:type="dxa"/>
          </w:tcPr>
          <w:p w14:paraId="558DAAA9" w14:textId="0905F449" w:rsidR="001E2325" w:rsidRDefault="001E2325" w:rsidP="001E2325">
            <w:pPr>
              <w:jc w:val="both"/>
              <w:rPr>
                <w:rFonts w:ascii="Arial" w:hAnsi="Arial" w:cs="Arial"/>
                <w:sz w:val="24"/>
                <w:szCs w:val="24"/>
              </w:rPr>
            </w:pPr>
            <w:r w:rsidRPr="0013238B">
              <w:rPr>
                <w:rFonts w:ascii="Arial" w:hAnsi="Arial" w:cs="Arial"/>
                <w:sz w:val="24"/>
                <w:szCs w:val="24"/>
              </w:rPr>
              <w:t>Recursos para los estudiantes</w:t>
            </w:r>
          </w:p>
        </w:tc>
        <w:tc>
          <w:tcPr>
            <w:tcW w:w="1705" w:type="dxa"/>
          </w:tcPr>
          <w:p w14:paraId="36D8FA53" w14:textId="340F46FA" w:rsidR="001E2325" w:rsidRDefault="00475B35" w:rsidP="001E2325">
            <w:pPr>
              <w:jc w:val="both"/>
              <w:rPr>
                <w:rFonts w:ascii="Arial" w:hAnsi="Arial" w:cs="Arial"/>
                <w:sz w:val="24"/>
                <w:szCs w:val="24"/>
              </w:rPr>
            </w:pPr>
            <w:r>
              <w:rPr>
                <w:rFonts w:ascii="Arial" w:hAnsi="Arial" w:cs="Arial"/>
                <w:sz w:val="24"/>
                <w:szCs w:val="24"/>
              </w:rPr>
              <w:t>22 %</w:t>
            </w:r>
          </w:p>
        </w:tc>
      </w:tr>
      <w:tr w:rsidR="001E2325" w14:paraId="2A2D454C" w14:textId="77777777" w:rsidTr="00475B35">
        <w:tc>
          <w:tcPr>
            <w:tcW w:w="6570" w:type="dxa"/>
          </w:tcPr>
          <w:p w14:paraId="7940E6CC" w14:textId="4479490B" w:rsidR="001E2325" w:rsidRDefault="001E2325" w:rsidP="001E2325">
            <w:pPr>
              <w:jc w:val="both"/>
              <w:rPr>
                <w:rFonts w:ascii="Arial" w:hAnsi="Arial" w:cs="Arial"/>
                <w:sz w:val="24"/>
                <w:szCs w:val="24"/>
              </w:rPr>
            </w:pPr>
            <w:r w:rsidRPr="0013238B">
              <w:rPr>
                <w:rFonts w:ascii="Arial" w:hAnsi="Arial" w:cs="Arial"/>
                <w:sz w:val="24"/>
                <w:szCs w:val="24"/>
              </w:rPr>
              <w:t>Consideraciones adicionales</w:t>
            </w:r>
          </w:p>
        </w:tc>
        <w:tc>
          <w:tcPr>
            <w:tcW w:w="1705" w:type="dxa"/>
          </w:tcPr>
          <w:p w14:paraId="49E325C8" w14:textId="54976F76" w:rsidR="001E2325" w:rsidRDefault="00475B35" w:rsidP="001E2325">
            <w:pPr>
              <w:jc w:val="both"/>
              <w:rPr>
                <w:rFonts w:ascii="Arial" w:hAnsi="Arial" w:cs="Arial"/>
                <w:sz w:val="24"/>
                <w:szCs w:val="24"/>
              </w:rPr>
            </w:pPr>
            <w:r>
              <w:rPr>
                <w:rFonts w:ascii="Arial" w:hAnsi="Arial" w:cs="Arial"/>
                <w:sz w:val="24"/>
                <w:szCs w:val="24"/>
              </w:rPr>
              <w:t>11 %</w:t>
            </w:r>
          </w:p>
        </w:tc>
      </w:tr>
      <w:tr w:rsidR="001E2325" w14:paraId="6A9F49F2" w14:textId="77777777" w:rsidTr="00475B35">
        <w:tc>
          <w:tcPr>
            <w:tcW w:w="6570" w:type="dxa"/>
          </w:tcPr>
          <w:p w14:paraId="25C82DB5" w14:textId="5F03665E" w:rsidR="001E2325" w:rsidRDefault="001E2325" w:rsidP="001E2325">
            <w:pPr>
              <w:jc w:val="both"/>
              <w:rPr>
                <w:rFonts w:ascii="Arial" w:hAnsi="Arial" w:cs="Arial"/>
                <w:sz w:val="24"/>
                <w:szCs w:val="24"/>
              </w:rPr>
            </w:pPr>
          </w:p>
        </w:tc>
        <w:tc>
          <w:tcPr>
            <w:tcW w:w="1705" w:type="dxa"/>
          </w:tcPr>
          <w:p w14:paraId="0B8E3BF8" w14:textId="73572080" w:rsidR="001E2325" w:rsidRDefault="00475B35" w:rsidP="001E2325">
            <w:pPr>
              <w:jc w:val="both"/>
              <w:rPr>
                <w:rFonts w:ascii="Arial" w:hAnsi="Arial" w:cs="Arial"/>
                <w:sz w:val="24"/>
                <w:szCs w:val="24"/>
              </w:rPr>
            </w:pPr>
            <w:r>
              <w:rPr>
                <w:rFonts w:ascii="Arial" w:hAnsi="Arial" w:cs="Arial"/>
                <w:sz w:val="24"/>
                <w:szCs w:val="24"/>
              </w:rPr>
              <w:t>100 %</w:t>
            </w:r>
          </w:p>
        </w:tc>
      </w:tr>
    </w:tbl>
    <w:p w14:paraId="6FB2C0FE" w14:textId="4E138C8A" w:rsidR="0005119B" w:rsidRPr="0005119B" w:rsidRDefault="00FE2379" w:rsidP="0005119B">
      <w:pPr>
        <w:pStyle w:val="ListParagraph"/>
        <w:numPr>
          <w:ilvl w:val="1"/>
          <w:numId w:val="15"/>
        </w:numPr>
        <w:jc w:val="both"/>
        <w:rPr>
          <w:rFonts w:ascii="Arial" w:hAnsi="Arial" w:cs="Arial"/>
          <w:sz w:val="24"/>
          <w:szCs w:val="24"/>
        </w:rPr>
      </w:pPr>
      <w:r w:rsidRPr="0005119B">
        <w:rPr>
          <w:rFonts w:ascii="Arial" w:hAnsi="Arial" w:cs="Arial"/>
          <w:sz w:val="24"/>
          <w:szCs w:val="24"/>
        </w:rPr>
        <w:t>Evaluación</w:t>
      </w:r>
      <w:r w:rsidR="0005119B" w:rsidRPr="0005119B">
        <w:rPr>
          <w:rFonts w:ascii="Arial" w:hAnsi="Arial" w:cs="Arial"/>
          <w:sz w:val="24"/>
          <w:szCs w:val="24"/>
        </w:rPr>
        <w:t xml:space="preserve"> de la parte </w:t>
      </w:r>
      <w:r w:rsidR="00DB5454" w:rsidRPr="0005119B">
        <w:rPr>
          <w:rFonts w:ascii="Arial" w:hAnsi="Arial" w:cs="Arial"/>
          <w:sz w:val="24"/>
          <w:szCs w:val="24"/>
        </w:rPr>
        <w:t>económica</w:t>
      </w:r>
      <w:r w:rsidR="0005119B" w:rsidRPr="0005119B">
        <w:rPr>
          <w:rFonts w:ascii="Arial" w:hAnsi="Arial" w:cs="Arial"/>
          <w:sz w:val="24"/>
          <w:szCs w:val="24"/>
        </w:rPr>
        <w:t xml:space="preserve"> de la propuesta y la </w:t>
      </w:r>
      <w:r w:rsidR="00DB5454" w:rsidRPr="0005119B">
        <w:rPr>
          <w:rFonts w:ascii="Arial" w:hAnsi="Arial" w:cs="Arial"/>
          <w:sz w:val="24"/>
          <w:szCs w:val="24"/>
        </w:rPr>
        <w:t>situación</w:t>
      </w:r>
      <w:r w:rsidR="0005119B" w:rsidRPr="0005119B">
        <w:rPr>
          <w:rFonts w:ascii="Arial" w:hAnsi="Arial" w:cs="Arial"/>
          <w:sz w:val="24"/>
          <w:szCs w:val="24"/>
        </w:rPr>
        <w:t xml:space="preserve"> </w:t>
      </w:r>
      <w:r w:rsidR="00DB5454" w:rsidRPr="0005119B">
        <w:rPr>
          <w:rFonts w:ascii="Arial" w:hAnsi="Arial" w:cs="Arial"/>
          <w:sz w:val="24"/>
          <w:szCs w:val="24"/>
        </w:rPr>
        <w:t>financiera</w:t>
      </w:r>
      <w:r w:rsidR="0005119B" w:rsidRPr="0005119B">
        <w:rPr>
          <w:rFonts w:ascii="Arial" w:hAnsi="Arial" w:cs="Arial"/>
          <w:sz w:val="24"/>
          <w:szCs w:val="24"/>
        </w:rPr>
        <w:t xml:space="preserve"> de los proponentes.</w:t>
      </w:r>
    </w:p>
    <w:p w14:paraId="7ACAD3B8" w14:textId="60DB2BF1" w:rsidR="0005119B" w:rsidRDefault="00FE2379" w:rsidP="0005119B">
      <w:pPr>
        <w:pStyle w:val="ListParagraph"/>
        <w:numPr>
          <w:ilvl w:val="1"/>
          <w:numId w:val="15"/>
        </w:numPr>
        <w:jc w:val="both"/>
        <w:rPr>
          <w:rFonts w:ascii="Arial" w:hAnsi="Arial" w:cs="Arial"/>
          <w:sz w:val="24"/>
          <w:szCs w:val="24"/>
        </w:rPr>
      </w:pPr>
      <w:r>
        <w:rPr>
          <w:rFonts w:ascii="Arial" w:hAnsi="Arial" w:cs="Arial"/>
          <w:sz w:val="24"/>
          <w:szCs w:val="24"/>
        </w:rPr>
        <w:t>Evaluación</w:t>
      </w:r>
      <w:r w:rsidR="0005119B">
        <w:rPr>
          <w:rFonts w:ascii="Arial" w:hAnsi="Arial" w:cs="Arial"/>
          <w:sz w:val="24"/>
          <w:szCs w:val="24"/>
        </w:rPr>
        <w:t xml:space="preserve"> de los aspectos no académicos y académicos de la propuesta (ie. Cumplimiento con los requisitos de </w:t>
      </w:r>
      <w:r w:rsidR="00DB5454">
        <w:rPr>
          <w:rFonts w:ascii="Arial" w:hAnsi="Arial" w:cs="Arial"/>
          <w:sz w:val="24"/>
          <w:szCs w:val="24"/>
        </w:rPr>
        <w:t>envío</w:t>
      </w:r>
      <w:r w:rsidR="0005119B">
        <w:rPr>
          <w:rFonts w:ascii="Arial" w:hAnsi="Arial" w:cs="Arial"/>
          <w:sz w:val="24"/>
          <w:szCs w:val="24"/>
        </w:rPr>
        <w:t>, desarrollo profesional, etc.)</w:t>
      </w:r>
    </w:p>
    <w:p w14:paraId="31563625" w14:textId="4BE4C258" w:rsidR="0005119B" w:rsidRDefault="0005119B" w:rsidP="0005119B">
      <w:pPr>
        <w:pStyle w:val="ListParagraph"/>
        <w:numPr>
          <w:ilvl w:val="1"/>
          <w:numId w:val="15"/>
        </w:numPr>
        <w:jc w:val="both"/>
        <w:rPr>
          <w:rFonts w:ascii="Arial" w:hAnsi="Arial" w:cs="Arial"/>
          <w:sz w:val="24"/>
          <w:szCs w:val="24"/>
        </w:rPr>
      </w:pPr>
      <w:r>
        <w:rPr>
          <w:rFonts w:ascii="Arial" w:hAnsi="Arial" w:cs="Arial"/>
          <w:sz w:val="24"/>
          <w:szCs w:val="24"/>
        </w:rPr>
        <w:t xml:space="preserve">Análisis de </w:t>
      </w:r>
      <w:r w:rsidR="00FE2379">
        <w:rPr>
          <w:rFonts w:ascii="Arial" w:hAnsi="Arial" w:cs="Arial"/>
          <w:sz w:val="24"/>
          <w:szCs w:val="24"/>
        </w:rPr>
        <w:t xml:space="preserve">la presentación de los finalistas </w:t>
      </w:r>
      <w:r w:rsidR="006A2CEA">
        <w:rPr>
          <w:rFonts w:ascii="Arial" w:hAnsi="Arial" w:cs="Arial"/>
          <w:sz w:val="24"/>
          <w:szCs w:val="24"/>
        </w:rPr>
        <w:t>(si</w:t>
      </w:r>
      <w:r w:rsidR="00FE2379">
        <w:rPr>
          <w:rFonts w:ascii="Arial" w:hAnsi="Arial" w:cs="Arial"/>
          <w:sz w:val="24"/>
          <w:szCs w:val="24"/>
        </w:rPr>
        <w:t xml:space="preserve"> aplica).</w:t>
      </w:r>
    </w:p>
    <w:p w14:paraId="555A7E0D" w14:textId="160529C6" w:rsidR="00FE2379" w:rsidRPr="00574A68" w:rsidRDefault="00574A68" w:rsidP="0005119B">
      <w:pPr>
        <w:pStyle w:val="ListParagraph"/>
        <w:numPr>
          <w:ilvl w:val="1"/>
          <w:numId w:val="15"/>
        </w:numPr>
        <w:jc w:val="both"/>
        <w:rPr>
          <w:rFonts w:ascii="Arial" w:hAnsi="Arial" w:cs="Arial"/>
          <w:sz w:val="24"/>
          <w:szCs w:val="24"/>
        </w:rPr>
      </w:pPr>
      <w:r w:rsidRPr="00574A68">
        <w:rPr>
          <w:rFonts w:ascii="Arial" w:hAnsi="Arial" w:cs="Arial"/>
          <w:sz w:val="24"/>
          <w:szCs w:val="24"/>
        </w:rPr>
        <w:t>Determinación de los textos y materiales que van a ser adoptados y las recomendaciones para el Secretario del DEPR.</w:t>
      </w:r>
    </w:p>
    <w:p w14:paraId="5BB5C812" w14:textId="2256617A" w:rsidR="00FE2379" w:rsidRPr="00FE2379" w:rsidRDefault="00FE2379" w:rsidP="0005119B">
      <w:pPr>
        <w:pStyle w:val="ListParagraph"/>
        <w:numPr>
          <w:ilvl w:val="1"/>
          <w:numId w:val="15"/>
        </w:numPr>
        <w:jc w:val="both"/>
        <w:rPr>
          <w:rFonts w:ascii="Arial" w:hAnsi="Arial" w:cs="Arial"/>
          <w:sz w:val="24"/>
          <w:szCs w:val="24"/>
        </w:rPr>
      </w:pPr>
      <w:r w:rsidRPr="00FE2379">
        <w:rPr>
          <w:rFonts w:ascii="Arial" w:hAnsi="Arial" w:cs="Arial"/>
          <w:sz w:val="24"/>
          <w:szCs w:val="24"/>
        </w:rPr>
        <w:t>Notificación de los resultados a los proponentes</w:t>
      </w:r>
    </w:p>
    <w:p w14:paraId="2DD13491" w14:textId="29116613" w:rsidR="00FE2379" w:rsidRDefault="00FE2379" w:rsidP="0005119B">
      <w:pPr>
        <w:pStyle w:val="ListParagraph"/>
        <w:numPr>
          <w:ilvl w:val="1"/>
          <w:numId w:val="15"/>
        </w:numPr>
        <w:jc w:val="both"/>
        <w:rPr>
          <w:rFonts w:ascii="Arial" w:hAnsi="Arial" w:cs="Arial"/>
          <w:sz w:val="24"/>
          <w:szCs w:val="24"/>
        </w:rPr>
      </w:pPr>
      <w:r>
        <w:rPr>
          <w:rFonts w:ascii="Arial" w:hAnsi="Arial" w:cs="Arial"/>
          <w:sz w:val="24"/>
          <w:szCs w:val="24"/>
        </w:rPr>
        <w:t>Aprobación y firma de los acuerdos</w:t>
      </w:r>
    </w:p>
    <w:p w14:paraId="09875D42" w14:textId="6B9C9117" w:rsidR="00FE2379" w:rsidRDefault="00FE2379" w:rsidP="0005119B">
      <w:pPr>
        <w:pStyle w:val="ListParagraph"/>
        <w:numPr>
          <w:ilvl w:val="1"/>
          <w:numId w:val="15"/>
        </w:numPr>
        <w:jc w:val="both"/>
        <w:rPr>
          <w:rFonts w:ascii="Arial" w:hAnsi="Arial" w:cs="Arial"/>
          <w:sz w:val="24"/>
          <w:szCs w:val="24"/>
        </w:rPr>
      </w:pPr>
      <w:r>
        <w:rPr>
          <w:rFonts w:ascii="Arial" w:hAnsi="Arial" w:cs="Arial"/>
          <w:sz w:val="24"/>
          <w:szCs w:val="24"/>
        </w:rPr>
        <w:t>Envío de las órdenes de compra.</w:t>
      </w:r>
    </w:p>
    <w:p w14:paraId="11C07EE8" w14:textId="702412C3" w:rsidR="008A15BB" w:rsidRDefault="00FE2379" w:rsidP="008A15BB">
      <w:pPr>
        <w:jc w:val="both"/>
        <w:rPr>
          <w:rFonts w:ascii="Arial" w:hAnsi="Arial" w:cs="Arial"/>
          <w:sz w:val="24"/>
          <w:szCs w:val="24"/>
        </w:rPr>
      </w:pPr>
      <w:r>
        <w:rPr>
          <w:rFonts w:ascii="Arial" w:hAnsi="Arial" w:cs="Arial"/>
          <w:sz w:val="24"/>
          <w:szCs w:val="24"/>
        </w:rPr>
        <w:t xml:space="preserve">El DEPR puede, a su discreción, alterar, </w:t>
      </w:r>
      <w:r w:rsidR="00F13409">
        <w:rPr>
          <w:rFonts w:ascii="Arial" w:hAnsi="Arial" w:cs="Arial"/>
          <w:sz w:val="24"/>
          <w:szCs w:val="24"/>
        </w:rPr>
        <w:t>omitir o</w:t>
      </w:r>
      <w:r>
        <w:rPr>
          <w:rFonts w:ascii="Arial" w:hAnsi="Arial" w:cs="Arial"/>
          <w:sz w:val="24"/>
          <w:szCs w:val="24"/>
        </w:rPr>
        <w:t xml:space="preserve"> añadir al proceso de evaluación, con la intención de lograr sus objetivos. </w:t>
      </w:r>
    </w:p>
    <w:p w14:paraId="3EF1D227" w14:textId="4E84A38C" w:rsidR="00FE2379" w:rsidRPr="008A15BB" w:rsidRDefault="0019696F" w:rsidP="008A15BB">
      <w:pPr>
        <w:pStyle w:val="ListParagraph"/>
        <w:numPr>
          <w:ilvl w:val="0"/>
          <w:numId w:val="15"/>
        </w:numPr>
        <w:jc w:val="both"/>
        <w:rPr>
          <w:rFonts w:ascii="Arial" w:hAnsi="Arial" w:cs="Arial"/>
          <w:sz w:val="24"/>
          <w:szCs w:val="24"/>
        </w:rPr>
      </w:pPr>
      <w:r w:rsidRPr="008A15BB">
        <w:rPr>
          <w:rFonts w:ascii="Arial" w:hAnsi="Arial" w:cs="Arial"/>
          <w:b/>
          <w:sz w:val="24"/>
          <w:szCs w:val="24"/>
        </w:rPr>
        <w:t>Objetivos del proceso de evaluación</w:t>
      </w:r>
      <w:r w:rsidRPr="008A15BB">
        <w:rPr>
          <w:rFonts w:ascii="Arial" w:hAnsi="Arial" w:cs="Arial"/>
          <w:sz w:val="24"/>
          <w:szCs w:val="24"/>
        </w:rPr>
        <w:t xml:space="preserve">. Todas las Propuestas tienen que ser evaluadas de acuerdo a las especificaciones y el contenido de esta </w:t>
      </w:r>
      <w:r w:rsidR="00407B04" w:rsidRPr="008A15BB">
        <w:rPr>
          <w:rFonts w:ascii="Arial" w:hAnsi="Arial" w:cs="Arial"/>
          <w:sz w:val="24"/>
          <w:szCs w:val="24"/>
        </w:rPr>
        <w:t>SDP</w:t>
      </w:r>
      <w:r w:rsidRPr="008A15BB">
        <w:rPr>
          <w:rFonts w:ascii="Arial" w:hAnsi="Arial" w:cs="Arial"/>
          <w:sz w:val="24"/>
          <w:szCs w:val="24"/>
        </w:rPr>
        <w:t>. Los objetivos principales del proceso de evaluación son:</w:t>
      </w:r>
    </w:p>
    <w:p w14:paraId="430CB194" w14:textId="4957C821" w:rsidR="0019696F" w:rsidRDefault="0019696F" w:rsidP="0019696F">
      <w:pPr>
        <w:pStyle w:val="ListParagraph"/>
        <w:numPr>
          <w:ilvl w:val="1"/>
          <w:numId w:val="15"/>
        </w:numPr>
        <w:jc w:val="both"/>
        <w:rPr>
          <w:rFonts w:ascii="Arial" w:hAnsi="Arial" w:cs="Arial"/>
          <w:sz w:val="24"/>
          <w:szCs w:val="24"/>
        </w:rPr>
      </w:pPr>
      <w:r>
        <w:rPr>
          <w:rFonts w:ascii="Arial" w:hAnsi="Arial" w:cs="Arial"/>
          <w:sz w:val="24"/>
          <w:szCs w:val="24"/>
        </w:rPr>
        <w:t xml:space="preserve">Seleccionar los mejores </w:t>
      </w:r>
      <w:r w:rsidR="00407B04">
        <w:rPr>
          <w:rFonts w:ascii="Arial" w:hAnsi="Arial" w:cs="Arial"/>
          <w:sz w:val="24"/>
          <w:szCs w:val="24"/>
        </w:rPr>
        <w:t xml:space="preserve">textos y materiales instruccionales </w:t>
      </w:r>
      <w:r>
        <w:rPr>
          <w:rFonts w:ascii="Arial" w:hAnsi="Arial" w:cs="Arial"/>
          <w:sz w:val="24"/>
          <w:szCs w:val="24"/>
        </w:rPr>
        <w:t>para los diferentes programas del DEPR, materias y grados del DEPR, tomando en consideración las necesidades y planes presentes y futuros.</w:t>
      </w:r>
    </w:p>
    <w:p w14:paraId="11660473" w14:textId="668DAF1F" w:rsidR="0019696F" w:rsidRDefault="0019696F" w:rsidP="0019696F">
      <w:pPr>
        <w:pStyle w:val="ListParagraph"/>
        <w:numPr>
          <w:ilvl w:val="1"/>
          <w:numId w:val="15"/>
        </w:numPr>
        <w:jc w:val="both"/>
        <w:rPr>
          <w:rFonts w:ascii="Arial" w:hAnsi="Arial" w:cs="Arial"/>
          <w:sz w:val="24"/>
          <w:szCs w:val="24"/>
        </w:rPr>
      </w:pPr>
      <w:r>
        <w:rPr>
          <w:rFonts w:ascii="Arial" w:hAnsi="Arial" w:cs="Arial"/>
          <w:sz w:val="24"/>
          <w:szCs w:val="24"/>
        </w:rPr>
        <w:t xml:space="preserve">Garantizar acceso inmediato y efectivo a los </w:t>
      </w:r>
      <w:r w:rsidR="00DA10DF">
        <w:rPr>
          <w:rFonts w:ascii="Arial" w:hAnsi="Arial" w:cs="Arial"/>
          <w:sz w:val="24"/>
          <w:szCs w:val="24"/>
        </w:rPr>
        <w:t xml:space="preserve">Libros de </w:t>
      </w:r>
      <w:r w:rsidR="00407B04">
        <w:rPr>
          <w:rFonts w:ascii="Arial" w:hAnsi="Arial" w:cs="Arial"/>
          <w:sz w:val="24"/>
          <w:szCs w:val="24"/>
        </w:rPr>
        <w:t xml:space="preserve">textos y materiales instruccionales </w:t>
      </w:r>
      <w:r>
        <w:rPr>
          <w:rFonts w:ascii="Arial" w:hAnsi="Arial" w:cs="Arial"/>
          <w:sz w:val="24"/>
          <w:szCs w:val="24"/>
        </w:rPr>
        <w:t>en todas sus versiones (papel y electrónicos) y permitir la implementación en el currículo del DEPR en una forma rápida y efectiva, pero en forma flexible.</w:t>
      </w:r>
    </w:p>
    <w:p w14:paraId="6C712706" w14:textId="7496B3D2" w:rsidR="00B46596" w:rsidRDefault="0019696F" w:rsidP="00B46596">
      <w:pPr>
        <w:pStyle w:val="ListParagraph"/>
        <w:numPr>
          <w:ilvl w:val="1"/>
          <w:numId w:val="15"/>
        </w:numPr>
        <w:jc w:val="both"/>
        <w:rPr>
          <w:rFonts w:ascii="Arial" w:hAnsi="Arial" w:cs="Arial"/>
          <w:sz w:val="24"/>
          <w:szCs w:val="24"/>
        </w:rPr>
      </w:pPr>
      <w:r w:rsidRPr="0013783F">
        <w:rPr>
          <w:rFonts w:ascii="Arial" w:hAnsi="Arial" w:cs="Arial"/>
          <w:sz w:val="24"/>
          <w:szCs w:val="24"/>
        </w:rPr>
        <w:lastRenderedPageBreak/>
        <w:t>Obtener la participación de P</w:t>
      </w:r>
      <w:r w:rsidR="00407B04">
        <w:rPr>
          <w:rFonts w:ascii="Arial" w:hAnsi="Arial" w:cs="Arial"/>
          <w:sz w:val="24"/>
          <w:szCs w:val="24"/>
        </w:rPr>
        <w:t>roponentes con experiencia</w:t>
      </w:r>
      <w:r w:rsidR="0013783F">
        <w:rPr>
          <w:rFonts w:ascii="Arial" w:hAnsi="Arial" w:cs="Arial"/>
          <w:sz w:val="24"/>
          <w:szCs w:val="24"/>
        </w:rPr>
        <w:t xml:space="preserve"> con </w:t>
      </w:r>
      <w:r w:rsidR="00407B04">
        <w:rPr>
          <w:rFonts w:ascii="Arial" w:hAnsi="Arial" w:cs="Arial"/>
          <w:sz w:val="24"/>
          <w:szCs w:val="24"/>
        </w:rPr>
        <w:t>textos y materiales instruccionales</w:t>
      </w:r>
      <w:r w:rsidR="0013783F">
        <w:rPr>
          <w:rFonts w:ascii="Arial" w:hAnsi="Arial" w:cs="Arial"/>
          <w:sz w:val="24"/>
          <w:szCs w:val="24"/>
        </w:rPr>
        <w:t>, que pued</w:t>
      </w:r>
      <w:r w:rsidR="00574A68">
        <w:rPr>
          <w:rFonts w:ascii="Arial" w:hAnsi="Arial" w:cs="Arial"/>
          <w:sz w:val="24"/>
          <w:szCs w:val="24"/>
        </w:rPr>
        <w:t>a</w:t>
      </w:r>
      <w:r w:rsidR="0013783F">
        <w:rPr>
          <w:rFonts w:ascii="Arial" w:hAnsi="Arial" w:cs="Arial"/>
          <w:sz w:val="24"/>
          <w:szCs w:val="24"/>
        </w:rPr>
        <w:t>n dirigir y resolver los conflictos técnicos, el envío y los conflictos administrativos en poco tiempo.</w:t>
      </w:r>
    </w:p>
    <w:p w14:paraId="4F47A857" w14:textId="762E09C4" w:rsidR="0013783F" w:rsidRDefault="0013783F" w:rsidP="00B46596">
      <w:pPr>
        <w:pStyle w:val="ListParagraph"/>
        <w:numPr>
          <w:ilvl w:val="1"/>
          <w:numId w:val="15"/>
        </w:numPr>
        <w:jc w:val="both"/>
        <w:rPr>
          <w:rFonts w:ascii="Arial" w:hAnsi="Arial" w:cs="Arial"/>
          <w:sz w:val="24"/>
          <w:szCs w:val="24"/>
        </w:rPr>
      </w:pPr>
      <w:r>
        <w:rPr>
          <w:rFonts w:ascii="Arial" w:hAnsi="Arial" w:cs="Arial"/>
          <w:sz w:val="24"/>
          <w:szCs w:val="24"/>
        </w:rPr>
        <w:t>Proveedores garantizados</w:t>
      </w:r>
      <w:r w:rsidR="00407B04">
        <w:rPr>
          <w:rFonts w:ascii="Arial" w:hAnsi="Arial" w:cs="Arial"/>
          <w:sz w:val="24"/>
          <w:szCs w:val="24"/>
        </w:rPr>
        <w:t>,</w:t>
      </w:r>
      <w:r>
        <w:rPr>
          <w:rFonts w:ascii="Arial" w:hAnsi="Arial" w:cs="Arial"/>
          <w:sz w:val="24"/>
          <w:szCs w:val="24"/>
        </w:rPr>
        <w:t xml:space="preserve"> que </w:t>
      </w:r>
      <w:r w:rsidR="00DB5454">
        <w:rPr>
          <w:rFonts w:ascii="Arial" w:hAnsi="Arial" w:cs="Arial"/>
          <w:sz w:val="24"/>
          <w:szCs w:val="24"/>
        </w:rPr>
        <w:t>demuestren</w:t>
      </w:r>
      <w:r>
        <w:rPr>
          <w:rFonts w:ascii="Arial" w:hAnsi="Arial" w:cs="Arial"/>
          <w:sz w:val="24"/>
          <w:szCs w:val="24"/>
        </w:rPr>
        <w:t xml:space="preserve"> que tienen la solvencia financiera para manejar y </w:t>
      </w:r>
      <w:r w:rsidR="00E30F05">
        <w:rPr>
          <w:rFonts w:ascii="Arial" w:hAnsi="Arial" w:cs="Arial"/>
          <w:sz w:val="24"/>
          <w:szCs w:val="24"/>
        </w:rPr>
        <w:t>atender</w:t>
      </w:r>
      <w:r>
        <w:rPr>
          <w:rFonts w:ascii="Arial" w:hAnsi="Arial" w:cs="Arial"/>
          <w:sz w:val="24"/>
          <w:szCs w:val="24"/>
        </w:rPr>
        <w:t xml:space="preserve"> las necesidades del DEPR.</w:t>
      </w:r>
    </w:p>
    <w:p w14:paraId="7A1A6569" w14:textId="52AA36DE" w:rsidR="0013783F" w:rsidRDefault="0013783F" w:rsidP="00B46596">
      <w:pPr>
        <w:pStyle w:val="ListParagraph"/>
        <w:numPr>
          <w:ilvl w:val="1"/>
          <w:numId w:val="15"/>
        </w:numPr>
        <w:jc w:val="both"/>
        <w:rPr>
          <w:rFonts w:ascii="Arial" w:hAnsi="Arial" w:cs="Arial"/>
          <w:sz w:val="24"/>
          <w:szCs w:val="24"/>
        </w:rPr>
      </w:pPr>
      <w:r>
        <w:rPr>
          <w:rFonts w:ascii="Arial" w:hAnsi="Arial" w:cs="Arial"/>
          <w:sz w:val="24"/>
          <w:szCs w:val="24"/>
        </w:rPr>
        <w:t>Garantizar un proceso de calidad que minimice el riesgo para el DEPR y garantice precios justos.</w:t>
      </w:r>
    </w:p>
    <w:p w14:paraId="5E67E432" w14:textId="266EDBA2" w:rsidR="0013783F" w:rsidRDefault="0013783F" w:rsidP="00B46596">
      <w:pPr>
        <w:pStyle w:val="ListParagraph"/>
        <w:numPr>
          <w:ilvl w:val="1"/>
          <w:numId w:val="15"/>
        </w:numPr>
        <w:jc w:val="both"/>
        <w:rPr>
          <w:rFonts w:ascii="Arial" w:hAnsi="Arial" w:cs="Arial"/>
          <w:sz w:val="24"/>
          <w:szCs w:val="24"/>
        </w:rPr>
      </w:pPr>
      <w:r>
        <w:rPr>
          <w:rFonts w:ascii="Arial" w:hAnsi="Arial" w:cs="Arial"/>
          <w:sz w:val="24"/>
          <w:szCs w:val="24"/>
        </w:rPr>
        <w:t>Garantizar un proceso justo que conduzca a obtener un acuerdo ventajoso entre DEPR y los proveedores.</w:t>
      </w:r>
    </w:p>
    <w:p w14:paraId="52DDEA35" w14:textId="15934892" w:rsidR="0013783F" w:rsidRDefault="0013783F" w:rsidP="0013783F">
      <w:pPr>
        <w:jc w:val="both"/>
        <w:rPr>
          <w:rFonts w:ascii="Arial" w:hAnsi="Arial" w:cs="Arial"/>
          <w:sz w:val="24"/>
          <w:szCs w:val="24"/>
        </w:rPr>
      </w:pPr>
      <w:r>
        <w:rPr>
          <w:rFonts w:ascii="Arial" w:hAnsi="Arial" w:cs="Arial"/>
          <w:sz w:val="24"/>
          <w:szCs w:val="24"/>
        </w:rPr>
        <w:t xml:space="preserve">Los objetivos presentados están implícitos en las evaluaciones de todos los </w:t>
      </w:r>
      <w:r w:rsidR="00407B04">
        <w:rPr>
          <w:rFonts w:ascii="Arial" w:hAnsi="Arial" w:cs="Arial"/>
          <w:sz w:val="24"/>
          <w:szCs w:val="24"/>
        </w:rPr>
        <w:t xml:space="preserve">textos y materiales instruccionales </w:t>
      </w:r>
      <w:r>
        <w:rPr>
          <w:rFonts w:ascii="Arial" w:hAnsi="Arial" w:cs="Arial"/>
          <w:sz w:val="24"/>
          <w:szCs w:val="24"/>
        </w:rPr>
        <w:t>y no van a ser considerados como criterios de selección o metodología de evaluación.</w:t>
      </w:r>
    </w:p>
    <w:p w14:paraId="3378285A" w14:textId="7AC77925" w:rsidR="0013783F" w:rsidRDefault="0013783F" w:rsidP="0013783F">
      <w:pPr>
        <w:pStyle w:val="ListParagraph"/>
        <w:numPr>
          <w:ilvl w:val="0"/>
          <w:numId w:val="15"/>
        </w:numPr>
        <w:jc w:val="both"/>
        <w:rPr>
          <w:rFonts w:ascii="Arial" w:hAnsi="Arial" w:cs="Arial"/>
          <w:sz w:val="24"/>
          <w:szCs w:val="24"/>
        </w:rPr>
      </w:pPr>
      <w:r w:rsidRPr="00407B04">
        <w:rPr>
          <w:rFonts w:ascii="Arial" w:hAnsi="Arial" w:cs="Arial"/>
          <w:b/>
          <w:sz w:val="24"/>
          <w:szCs w:val="24"/>
        </w:rPr>
        <w:t>Comité de Evaluación</w:t>
      </w:r>
      <w:r>
        <w:rPr>
          <w:rFonts w:ascii="Arial" w:hAnsi="Arial" w:cs="Arial"/>
          <w:sz w:val="24"/>
          <w:szCs w:val="24"/>
        </w:rPr>
        <w:t xml:space="preserve">. </w:t>
      </w:r>
      <w:r w:rsidR="008A15BB">
        <w:rPr>
          <w:rFonts w:ascii="Arial" w:hAnsi="Arial" w:cs="Arial"/>
          <w:sz w:val="24"/>
          <w:szCs w:val="24"/>
        </w:rPr>
        <w:t xml:space="preserve"> </w:t>
      </w:r>
      <w:r>
        <w:rPr>
          <w:rFonts w:ascii="Arial" w:hAnsi="Arial" w:cs="Arial"/>
          <w:sz w:val="24"/>
          <w:szCs w:val="24"/>
        </w:rPr>
        <w:t xml:space="preserve">Todas las propuestas van a ser evaluadas por un comité que va a estar compuesto por varios oficiales especializados en diferentes materias del </w:t>
      </w:r>
      <w:r w:rsidR="007500C8">
        <w:rPr>
          <w:rFonts w:ascii="Arial" w:hAnsi="Arial" w:cs="Arial"/>
          <w:sz w:val="24"/>
          <w:szCs w:val="24"/>
        </w:rPr>
        <w:t>DEPR,</w:t>
      </w:r>
      <w:r w:rsidR="00D2083B">
        <w:rPr>
          <w:rFonts w:ascii="Arial" w:hAnsi="Arial" w:cs="Arial"/>
          <w:sz w:val="24"/>
          <w:szCs w:val="24"/>
        </w:rPr>
        <w:t xml:space="preserve"> representantes de diferentes oficinas del DEPR </w:t>
      </w:r>
      <w:r w:rsidR="00D2083B" w:rsidRPr="00BC32A2">
        <w:rPr>
          <w:rFonts w:ascii="Arial" w:hAnsi="Arial" w:cs="Arial"/>
          <w:sz w:val="24"/>
          <w:szCs w:val="24"/>
        </w:rPr>
        <w:t>y</w:t>
      </w:r>
      <w:r w:rsidR="00D2083B" w:rsidRPr="00574A68">
        <w:rPr>
          <w:rFonts w:ascii="Arial" w:hAnsi="Arial" w:cs="Arial"/>
          <w:sz w:val="24"/>
          <w:szCs w:val="24"/>
          <w:highlight w:val="yellow"/>
        </w:rPr>
        <w:t xml:space="preserve"> </w:t>
      </w:r>
      <w:r w:rsidR="00D2083B" w:rsidRPr="00BC32A2">
        <w:rPr>
          <w:rFonts w:ascii="Arial" w:hAnsi="Arial" w:cs="Arial"/>
          <w:sz w:val="24"/>
          <w:szCs w:val="24"/>
        </w:rPr>
        <w:t>representantes de los padres de los estudiantes de la comunidad</w:t>
      </w:r>
      <w:r w:rsidR="00D2083B">
        <w:rPr>
          <w:rFonts w:ascii="Arial" w:hAnsi="Arial" w:cs="Arial"/>
          <w:sz w:val="24"/>
          <w:szCs w:val="24"/>
        </w:rPr>
        <w:t xml:space="preserve">. </w:t>
      </w:r>
      <w:r w:rsidR="007500C8" w:rsidRPr="007500C8">
        <w:rPr>
          <w:rFonts w:ascii="Arial" w:hAnsi="Arial" w:cs="Arial"/>
          <w:sz w:val="24"/>
          <w:szCs w:val="24"/>
        </w:rPr>
        <w:t>El comité de evaluación puede utilizar la experi</w:t>
      </w:r>
      <w:r w:rsidR="007500C8">
        <w:rPr>
          <w:rFonts w:ascii="Arial" w:hAnsi="Arial" w:cs="Arial"/>
          <w:sz w:val="24"/>
          <w:szCs w:val="24"/>
        </w:rPr>
        <w:t xml:space="preserve">encia de otro personal del DEPR como entienda necesario para realizar sus tareas. </w:t>
      </w:r>
      <w:r w:rsidR="00D2083B" w:rsidRPr="007500C8">
        <w:rPr>
          <w:rFonts w:ascii="Arial" w:hAnsi="Arial" w:cs="Arial"/>
          <w:sz w:val="24"/>
          <w:szCs w:val="24"/>
        </w:rPr>
        <w:t xml:space="preserve"> </w:t>
      </w:r>
      <w:r w:rsidR="00D2083B" w:rsidRPr="00D2083B">
        <w:rPr>
          <w:rFonts w:ascii="Arial" w:hAnsi="Arial" w:cs="Arial"/>
          <w:sz w:val="24"/>
          <w:szCs w:val="24"/>
        </w:rPr>
        <w:t>Las evaluaciones tomar</w:t>
      </w:r>
      <w:r w:rsidR="00407B04">
        <w:rPr>
          <w:rFonts w:ascii="Arial" w:hAnsi="Arial" w:cs="Arial"/>
          <w:sz w:val="24"/>
          <w:szCs w:val="24"/>
        </w:rPr>
        <w:t>á</w:t>
      </w:r>
      <w:r w:rsidR="00D2083B" w:rsidRPr="00D2083B">
        <w:rPr>
          <w:rFonts w:ascii="Arial" w:hAnsi="Arial" w:cs="Arial"/>
          <w:sz w:val="24"/>
          <w:szCs w:val="24"/>
        </w:rPr>
        <w:t xml:space="preserve">n en </w:t>
      </w:r>
      <w:r w:rsidR="00D37003" w:rsidRPr="00D2083B">
        <w:rPr>
          <w:rFonts w:ascii="Arial" w:hAnsi="Arial" w:cs="Arial"/>
          <w:sz w:val="24"/>
          <w:szCs w:val="24"/>
        </w:rPr>
        <w:t>consideración</w:t>
      </w:r>
      <w:r w:rsidR="00D2083B" w:rsidRPr="00D2083B">
        <w:rPr>
          <w:rFonts w:ascii="Arial" w:hAnsi="Arial" w:cs="Arial"/>
          <w:sz w:val="24"/>
          <w:szCs w:val="24"/>
        </w:rPr>
        <w:t xml:space="preserve"> el contenido de esta SDP, los </w:t>
      </w:r>
      <w:r w:rsidR="00D37003" w:rsidRPr="00D2083B">
        <w:rPr>
          <w:rFonts w:ascii="Arial" w:hAnsi="Arial" w:cs="Arial"/>
          <w:sz w:val="24"/>
          <w:szCs w:val="24"/>
        </w:rPr>
        <w:t>estándares</w:t>
      </w:r>
      <w:r w:rsidR="00D2083B" w:rsidRPr="00D2083B">
        <w:rPr>
          <w:rFonts w:ascii="Arial" w:hAnsi="Arial" w:cs="Arial"/>
          <w:sz w:val="24"/>
          <w:szCs w:val="24"/>
        </w:rPr>
        <w:t xml:space="preserve"> de contenido de </w:t>
      </w:r>
      <w:r w:rsidR="00D2083B">
        <w:rPr>
          <w:rFonts w:ascii="Arial" w:hAnsi="Arial" w:cs="Arial"/>
          <w:sz w:val="24"/>
          <w:szCs w:val="24"/>
        </w:rPr>
        <w:t>Puerto Rico, el precio de las propuestas y los términos y condiciones de cada propuesta.</w:t>
      </w:r>
      <w:r w:rsidR="008A15BB">
        <w:rPr>
          <w:rFonts w:ascii="Arial" w:hAnsi="Arial" w:cs="Arial"/>
          <w:sz w:val="24"/>
          <w:szCs w:val="24"/>
        </w:rPr>
        <w:t xml:space="preserve"> </w:t>
      </w:r>
      <w:r w:rsidR="00D2083B">
        <w:rPr>
          <w:rFonts w:ascii="Arial" w:hAnsi="Arial" w:cs="Arial"/>
          <w:sz w:val="24"/>
          <w:szCs w:val="24"/>
        </w:rPr>
        <w:t xml:space="preserve"> Cada propuesta debe evaluarse para verificar que cumple con los requisitos de esta SDP y debe ser calificada por cada miembro del comité de evaluación, usando una </w:t>
      </w:r>
      <w:r w:rsidR="00D37003">
        <w:rPr>
          <w:rFonts w:ascii="Arial" w:hAnsi="Arial" w:cs="Arial"/>
          <w:sz w:val="24"/>
          <w:szCs w:val="24"/>
        </w:rPr>
        <w:t>rúbrica</w:t>
      </w:r>
      <w:r w:rsidR="00D2083B">
        <w:rPr>
          <w:rFonts w:ascii="Arial" w:hAnsi="Arial" w:cs="Arial"/>
          <w:sz w:val="24"/>
          <w:szCs w:val="24"/>
        </w:rPr>
        <w:t xml:space="preserve"> para dicho propósito.</w:t>
      </w:r>
      <w:r w:rsidR="008A15BB">
        <w:rPr>
          <w:rFonts w:ascii="Arial" w:hAnsi="Arial" w:cs="Arial"/>
          <w:sz w:val="24"/>
          <w:szCs w:val="24"/>
        </w:rPr>
        <w:t xml:space="preserve"> </w:t>
      </w:r>
      <w:r w:rsidR="00D2083B">
        <w:rPr>
          <w:rFonts w:ascii="Arial" w:hAnsi="Arial" w:cs="Arial"/>
          <w:sz w:val="24"/>
          <w:szCs w:val="24"/>
        </w:rPr>
        <w:t xml:space="preserve"> Al finalizar la evaluación por el comité de evaluación se tiene que crear una lista de los Proponentes que obtienen las calificaciones </w:t>
      </w:r>
      <w:r w:rsidR="00D37003">
        <w:rPr>
          <w:rFonts w:ascii="Arial" w:hAnsi="Arial" w:cs="Arial"/>
          <w:sz w:val="24"/>
          <w:szCs w:val="24"/>
        </w:rPr>
        <w:t>más</w:t>
      </w:r>
      <w:r w:rsidR="00D2083B">
        <w:rPr>
          <w:rFonts w:ascii="Arial" w:hAnsi="Arial" w:cs="Arial"/>
          <w:sz w:val="24"/>
          <w:szCs w:val="24"/>
        </w:rPr>
        <w:t xml:space="preserve"> altas con las recomendaciones para la adopción para el Secretario del DEPR.</w:t>
      </w:r>
    </w:p>
    <w:p w14:paraId="5BF4E701" w14:textId="517F8118" w:rsidR="00F002A0" w:rsidRPr="00F002A0" w:rsidRDefault="00F002A0" w:rsidP="0013783F">
      <w:pPr>
        <w:pStyle w:val="ListParagraph"/>
        <w:numPr>
          <w:ilvl w:val="0"/>
          <w:numId w:val="15"/>
        </w:numPr>
        <w:jc w:val="both"/>
        <w:rPr>
          <w:rFonts w:ascii="Arial" w:hAnsi="Arial" w:cs="Arial"/>
          <w:sz w:val="24"/>
          <w:szCs w:val="24"/>
        </w:rPr>
      </w:pPr>
      <w:r w:rsidRPr="007500C8">
        <w:rPr>
          <w:rFonts w:ascii="Arial" w:hAnsi="Arial" w:cs="Arial"/>
          <w:b/>
          <w:sz w:val="24"/>
          <w:szCs w:val="24"/>
        </w:rPr>
        <w:t>Presentaciones</w:t>
      </w:r>
      <w:r>
        <w:rPr>
          <w:rFonts w:ascii="Arial" w:hAnsi="Arial" w:cs="Arial"/>
          <w:sz w:val="24"/>
          <w:szCs w:val="24"/>
        </w:rPr>
        <w:t xml:space="preserve">. En cualquier momento durante el proceso de evaluación el DEPR puede, </w:t>
      </w:r>
      <w:r w:rsidR="00E30F05">
        <w:rPr>
          <w:rFonts w:ascii="Arial" w:hAnsi="Arial" w:cs="Arial"/>
          <w:sz w:val="24"/>
          <w:szCs w:val="24"/>
        </w:rPr>
        <w:t>podrá requerir una</w:t>
      </w:r>
      <w:r>
        <w:rPr>
          <w:rFonts w:ascii="Arial" w:hAnsi="Arial" w:cs="Arial"/>
          <w:sz w:val="24"/>
          <w:szCs w:val="24"/>
        </w:rPr>
        <w:t xml:space="preserve"> presentación de los proponentes</w:t>
      </w:r>
      <w:r w:rsidR="00E30F05">
        <w:rPr>
          <w:rFonts w:ascii="Arial" w:hAnsi="Arial" w:cs="Arial"/>
          <w:sz w:val="24"/>
          <w:szCs w:val="24"/>
        </w:rPr>
        <w:t>.</w:t>
      </w:r>
      <w:r w:rsidR="008A15BB">
        <w:rPr>
          <w:rFonts w:ascii="Arial" w:hAnsi="Arial" w:cs="Arial"/>
          <w:sz w:val="24"/>
          <w:szCs w:val="24"/>
        </w:rPr>
        <w:t xml:space="preserve"> </w:t>
      </w:r>
      <w:r>
        <w:rPr>
          <w:rFonts w:ascii="Arial" w:hAnsi="Arial" w:cs="Arial"/>
          <w:sz w:val="24"/>
          <w:szCs w:val="24"/>
        </w:rPr>
        <w:t xml:space="preserve"> La fecha, tiempo, lugar y contenido de las presentaciones se le informar</w:t>
      </w:r>
      <w:r w:rsidR="007500C8">
        <w:rPr>
          <w:rFonts w:ascii="Arial" w:hAnsi="Arial" w:cs="Arial"/>
          <w:sz w:val="24"/>
          <w:szCs w:val="24"/>
        </w:rPr>
        <w:t>á</w:t>
      </w:r>
      <w:r>
        <w:rPr>
          <w:rFonts w:ascii="Arial" w:hAnsi="Arial" w:cs="Arial"/>
          <w:sz w:val="24"/>
          <w:szCs w:val="24"/>
        </w:rPr>
        <w:t xml:space="preserve"> al Proponente.</w:t>
      </w:r>
      <w:r w:rsidR="007500C8">
        <w:rPr>
          <w:rFonts w:ascii="Arial" w:hAnsi="Arial" w:cs="Arial"/>
          <w:sz w:val="24"/>
          <w:szCs w:val="24"/>
        </w:rPr>
        <w:t xml:space="preserve"> </w:t>
      </w:r>
      <w:r>
        <w:rPr>
          <w:rFonts w:ascii="Arial" w:hAnsi="Arial" w:cs="Arial"/>
          <w:sz w:val="24"/>
          <w:szCs w:val="24"/>
        </w:rPr>
        <w:t xml:space="preserve"> No obstante, el Proponente tiene que estar preparado para contestar preguntas sobre todos los aspectos de la propuesta. </w:t>
      </w:r>
      <w:r w:rsidR="007500C8">
        <w:rPr>
          <w:rFonts w:ascii="Arial" w:hAnsi="Arial" w:cs="Arial"/>
          <w:sz w:val="24"/>
          <w:szCs w:val="24"/>
        </w:rPr>
        <w:t xml:space="preserve"> </w:t>
      </w:r>
      <w:r>
        <w:rPr>
          <w:rFonts w:ascii="Arial" w:hAnsi="Arial" w:cs="Arial"/>
          <w:sz w:val="24"/>
          <w:szCs w:val="24"/>
        </w:rPr>
        <w:t>La presentación no puede ser usada por el Proponente para cambiar los términos de su propuesta.</w:t>
      </w:r>
    </w:p>
    <w:p w14:paraId="335B5C6D" w14:textId="32F0AD77" w:rsidR="009C557C" w:rsidRDefault="007500C8" w:rsidP="00F002A0">
      <w:pPr>
        <w:pStyle w:val="ListParagraph"/>
        <w:numPr>
          <w:ilvl w:val="0"/>
          <w:numId w:val="15"/>
        </w:numPr>
        <w:jc w:val="both"/>
        <w:rPr>
          <w:rFonts w:ascii="Arial" w:hAnsi="Arial" w:cs="Arial"/>
          <w:sz w:val="24"/>
          <w:szCs w:val="24"/>
        </w:rPr>
      </w:pPr>
      <w:r w:rsidRPr="007500C8">
        <w:rPr>
          <w:rFonts w:ascii="Arial" w:hAnsi="Arial" w:cs="Arial"/>
          <w:b/>
          <w:sz w:val="24"/>
          <w:szCs w:val="24"/>
        </w:rPr>
        <w:t>Textos y materiales adicionales</w:t>
      </w:r>
      <w:r w:rsidR="00F002A0">
        <w:rPr>
          <w:rFonts w:ascii="Arial" w:hAnsi="Arial" w:cs="Arial"/>
          <w:sz w:val="24"/>
          <w:szCs w:val="24"/>
        </w:rPr>
        <w:t>.</w:t>
      </w:r>
      <w:r w:rsidR="008A15BB">
        <w:rPr>
          <w:rFonts w:ascii="Arial" w:hAnsi="Arial" w:cs="Arial"/>
          <w:sz w:val="24"/>
          <w:szCs w:val="24"/>
        </w:rPr>
        <w:t xml:space="preserve"> </w:t>
      </w:r>
      <w:r w:rsidR="00F002A0">
        <w:rPr>
          <w:rFonts w:ascii="Arial" w:hAnsi="Arial" w:cs="Arial"/>
          <w:sz w:val="24"/>
          <w:szCs w:val="24"/>
        </w:rPr>
        <w:t xml:space="preserve"> Después de la evaluación por el comité y la identificación de los </w:t>
      </w:r>
      <w:r>
        <w:rPr>
          <w:rFonts w:ascii="Arial" w:hAnsi="Arial" w:cs="Arial"/>
          <w:sz w:val="24"/>
          <w:szCs w:val="24"/>
        </w:rPr>
        <w:t>puntajes</w:t>
      </w:r>
      <w:r w:rsidR="00F002A0">
        <w:rPr>
          <w:rFonts w:ascii="Arial" w:hAnsi="Arial" w:cs="Arial"/>
          <w:sz w:val="24"/>
          <w:szCs w:val="24"/>
        </w:rPr>
        <w:t xml:space="preserve"> </w:t>
      </w:r>
      <w:r w:rsidR="00DB5454">
        <w:rPr>
          <w:rFonts w:ascii="Arial" w:hAnsi="Arial" w:cs="Arial"/>
          <w:sz w:val="24"/>
          <w:szCs w:val="24"/>
        </w:rPr>
        <w:t>más</w:t>
      </w:r>
      <w:r w:rsidR="00F002A0">
        <w:rPr>
          <w:rFonts w:ascii="Arial" w:hAnsi="Arial" w:cs="Arial"/>
          <w:sz w:val="24"/>
          <w:szCs w:val="24"/>
        </w:rPr>
        <w:t xml:space="preserve"> altos el DEPR puede requerir copias adicionales de todos los </w:t>
      </w:r>
      <w:r>
        <w:rPr>
          <w:rFonts w:ascii="Arial" w:hAnsi="Arial" w:cs="Arial"/>
          <w:sz w:val="24"/>
          <w:szCs w:val="24"/>
        </w:rPr>
        <w:t>textos y materiales</w:t>
      </w:r>
      <w:r w:rsidR="00F002A0">
        <w:rPr>
          <w:rFonts w:ascii="Arial" w:hAnsi="Arial" w:cs="Arial"/>
          <w:sz w:val="24"/>
          <w:szCs w:val="24"/>
        </w:rPr>
        <w:t xml:space="preserve"> </w:t>
      </w:r>
      <w:r w:rsidR="009C557C">
        <w:rPr>
          <w:rFonts w:ascii="Arial" w:hAnsi="Arial" w:cs="Arial"/>
          <w:sz w:val="24"/>
          <w:szCs w:val="24"/>
        </w:rPr>
        <w:t xml:space="preserve">adoptados para revisión y </w:t>
      </w:r>
      <w:r w:rsidR="00DB5454">
        <w:rPr>
          <w:rFonts w:ascii="Arial" w:hAnsi="Arial" w:cs="Arial"/>
          <w:sz w:val="24"/>
          <w:szCs w:val="24"/>
        </w:rPr>
        <w:t>consideración</w:t>
      </w:r>
      <w:r w:rsidR="009C557C">
        <w:rPr>
          <w:rFonts w:ascii="Arial" w:hAnsi="Arial" w:cs="Arial"/>
          <w:sz w:val="24"/>
          <w:szCs w:val="24"/>
        </w:rPr>
        <w:t xml:space="preserve"> por las regiones del DEPR.  Por lo </w:t>
      </w:r>
      <w:r w:rsidR="00F13409">
        <w:rPr>
          <w:rFonts w:ascii="Arial" w:hAnsi="Arial" w:cs="Arial"/>
          <w:sz w:val="24"/>
          <w:szCs w:val="24"/>
        </w:rPr>
        <w:t>tanto,</w:t>
      </w:r>
      <w:r w:rsidR="009C557C">
        <w:rPr>
          <w:rFonts w:ascii="Arial" w:hAnsi="Arial" w:cs="Arial"/>
          <w:sz w:val="24"/>
          <w:szCs w:val="24"/>
        </w:rPr>
        <w:t xml:space="preserve"> los Proponentes deben tener suficiente cantidad de los artículos disponibles para este propósito.</w:t>
      </w:r>
    </w:p>
    <w:p w14:paraId="55C987C3" w14:textId="6BBED24E" w:rsidR="00F002A0" w:rsidRDefault="00DB5454" w:rsidP="00F002A0">
      <w:pPr>
        <w:pStyle w:val="ListParagraph"/>
        <w:numPr>
          <w:ilvl w:val="0"/>
          <w:numId w:val="15"/>
        </w:numPr>
        <w:jc w:val="both"/>
        <w:rPr>
          <w:rFonts w:ascii="Arial" w:hAnsi="Arial" w:cs="Arial"/>
          <w:sz w:val="24"/>
          <w:szCs w:val="24"/>
        </w:rPr>
      </w:pPr>
      <w:r w:rsidRPr="007500C8">
        <w:rPr>
          <w:rFonts w:ascii="Arial" w:hAnsi="Arial" w:cs="Arial"/>
          <w:b/>
          <w:sz w:val="24"/>
          <w:szCs w:val="24"/>
        </w:rPr>
        <w:t>Información</w:t>
      </w:r>
      <w:r w:rsidR="009C557C" w:rsidRPr="007500C8">
        <w:rPr>
          <w:rFonts w:ascii="Arial" w:hAnsi="Arial" w:cs="Arial"/>
          <w:b/>
          <w:sz w:val="24"/>
          <w:szCs w:val="24"/>
        </w:rPr>
        <w:t xml:space="preserve"> durante la evaluación</w:t>
      </w:r>
      <w:r w:rsidR="009C557C">
        <w:rPr>
          <w:rFonts w:ascii="Arial" w:hAnsi="Arial" w:cs="Arial"/>
          <w:sz w:val="24"/>
          <w:szCs w:val="24"/>
        </w:rPr>
        <w:t xml:space="preserve">.  Durante el proceso de evaluación y hasta el final de la toma de determinaciones, el DEPR no tiene </w:t>
      </w:r>
      <w:bookmarkStart w:id="0" w:name="_GoBack"/>
      <w:bookmarkEnd w:id="0"/>
      <w:r w:rsidR="00F13409">
        <w:rPr>
          <w:rFonts w:ascii="Arial" w:hAnsi="Arial" w:cs="Arial"/>
          <w:sz w:val="24"/>
          <w:szCs w:val="24"/>
        </w:rPr>
        <w:t>obligación de</w:t>
      </w:r>
      <w:r w:rsidR="009C557C">
        <w:rPr>
          <w:rFonts w:ascii="Arial" w:hAnsi="Arial" w:cs="Arial"/>
          <w:sz w:val="24"/>
          <w:szCs w:val="24"/>
        </w:rPr>
        <w:t xml:space="preserve"> informar a los Proponentes sobre los procesos.</w:t>
      </w:r>
    </w:p>
    <w:p w14:paraId="2125D430" w14:textId="02FB693E" w:rsidR="009C557C" w:rsidRDefault="00DB5454" w:rsidP="00F002A0">
      <w:pPr>
        <w:pStyle w:val="ListParagraph"/>
        <w:numPr>
          <w:ilvl w:val="0"/>
          <w:numId w:val="15"/>
        </w:numPr>
        <w:jc w:val="both"/>
        <w:rPr>
          <w:rFonts w:ascii="Arial" w:hAnsi="Arial" w:cs="Arial"/>
          <w:sz w:val="24"/>
          <w:szCs w:val="24"/>
        </w:rPr>
      </w:pPr>
      <w:r w:rsidRPr="007500C8">
        <w:rPr>
          <w:rFonts w:ascii="Arial" w:hAnsi="Arial" w:cs="Arial"/>
          <w:b/>
          <w:sz w:val="24"/>
          <w:szCs w:val="24"/>
        </w:rPr>
        <w:lastRenderedPageBreak/>
        <w:t>Decisión</w:t>
      </w:r>
      <w:r w:rsidR="009C557C" w:rsidRPr="007500C8">
        <w:rPr>
          <w:rFonts w:ascii="Arial" w:hAnsi="Arial" w:cs="Arial"/>
          <w:b/>
          <w:sz w:val="24"/>
          <w:szCs w:val="24"/>
        </w:rPr>
        <w:t xml:space="preserve"> final</w:t>
      </w:r>
      <w:r w:rsidR="009C557C">
        <w:rPr>
          <w:rFonts w:ascii="Arial" w:hAnsi="Arial" w:cs="Arial"/>
          <w:sz w:val="24"/>
          <w:szCs w:val="24"/>
        </w:rPr>
        <w:t>. Los proponentes deben conocer y aceptar que los procesos de evaluación de las propuestas requieren que el DEPR ejerza cierta cantidad de discreción</w:t>
      </w:r>
      <w:r w:rsidR="00E30F05">
        <w:rPr>
          <w:rFonts w:ascii="Arial" w:hAnsi="Arial" w:cs="Arial"/>
          <w:sz w:val="24"/>
          <w:szCs w:val="24"/>
        </w:rPr>
        <w:t xml:space="preserve"> hasta la determinación final</w:t>
      </w:r>
      <w:r w:rsidR="009C557C">
        <w:rPr>
          <w:rFonts w:ascii="Arial" w:hAnsi="Arial" w:cs="Arial"/>
          <w:sz w:val="24"/>
          <w:szCs w:val="24"/>
        </w:rPr>
        <w:t>.</w:t>
      </w:r>
    </w:p>
    <w:p w14:paraId="7ED5D59F" w14:textId="3EAEBAA4" w:rsidR="00B46596" w:rsidRDefault="00DB5454" w:rsidP="00B46596">
      <w:pPr>
        <w:pStyle w:val="ListParagraph"/>
        <w:numPr>
          <w:ilvl w:val="0"/>
          <w:numId w:val="15"/>
        </w:numPr>
        <w:jc w:val="both"/>
        <w:rPr>
          <w:rFonts w:ascii="Arial" w:hAnsi="Arial" w:cs="Arial"/>
          <w:sz w:val="24"/>
          <w:szCs w:val="24"/>
        </w:rPr>
      </w:pPr>
      <w:r w:rsidRPr="007500C8">
        <w:rPr>
          <w:rFonts w:ascii="Arial" w:hAnsi="Arial" w:cs="Arial"/>
          <w:b/>
          <w:sz w:val="24"/>
          <w:szCs w:val="24"/>
        </w:rPr>
        <w:t>Procesos luego del proceso de adopción</w:t>
      </w:r>
      <w:r>
        <w:rPr>
          <w:rFonts w:ascii="Arial" w:hAnsi="Arial" w:cs="Arial"/>
          <w:sz w:val="24"/>
          <w:szCs w:val="24"/>
        </w:rPr>
        <w:t xml:space="preserve">. Una vez terminado el proceso, el DEPR entra en un proceso de negociación y firma del acuerdo con los Proponentes de los </w:t>
      </w:r>
      <w:r w:rsidR="007500C8">
        <w:rPr>
          <w:rFonts w:ascii="Arial" w:hAnsi="Arial" w:cs="Arial"/>
          <w:sz w:val="24"/>
          <w:szCs w:val="24"/>
        </w:rPr>
        <w:t>Textos y Materiales</w:t>
      </w:r>
      <w:r>
        <w:rPr>
          <w:rFonts w:ascii="Arial" w:hAnsi="Arial" w:cs="Arial"/>
          <w:sz w:val="24"/>
          <w:szCs w:val="24"/>
        </w:rPr>
        <w:t xml:space="preserve"> que han sido adoptados. </w:t>
      </w:r>
      <w:r w:rsidR="008A15BB">
        <w:rPr>
          <w:rFonts w:ascii="Arial" w:hAnsi="Arial" w:cs="Arial"/>
          <w:sz w:val="24"/>
          <w:szCs w:val="24"/>
        </w:rPr>
        <w:t xml:space="preserve"> </w:t>
      </w:r>
      <w:r>
        <w:rPr>
          <w:rFonts w:ascii="Arial" w:hAnsi="Arial" w:cs="Arial"/>
          <w:sz w:val="24"/>
          <w:szCs w:val="24"/>
        </w:rPr>
        <w:t>Todos los acuerdos están sujetos al cumplimiento con todas las leyes y regulaciones aplicables.</w:t>
      </w:r>
    </w:p>
    <w:p w14:paraId="47D102D6" w14:textId="158346E8" w:rsidR="00DB5454" w:rsidRDefault="00DB5454" w:rsidP="007500C8">
      <w:pPr>
        <w:pStyle w:val="ListParagraph"/>
        <w:numPr>
          <w:ilvl w:val="0"/>
          <w:numId w:val="15"/>
        </w:numPr>
        <w:jc w:val="both"/>
        <w:rPr>
          <w:rFonts w:ascii="Arial" w:hAnsi="Arial" w:cs="Arial"/>
          <w:sz w:val="24"/>
          <w:szCs w:val="24"/>
        </w:rPr>
      </w:pPr>
      <w:r w:rsidRPr="007500C8">
        <w:rPr>
          <w:rFonts w:ascii="Arial" w:hAnsi="Arial" w:cs="Arial"/>
          <w:sz w:val="24"/>
          <w:szCs w:val="24"/>
        </w:rPr>
        <w:t xml:space="preserve"> </w:t>
      </w:r>
      <w:r w:rsidRPr="007500C8">
        <w:rPr>
          <w:rFonts w:ascii="Arial" w:hAnsi="Arial" w:cs="Arial"/>
          <w:b/>
          <w:i/>
          <w:sz w:val="24"/>
          <w:szCs w:val="24"/>
        </w:rPr>
        <w:t>Performance Bond</w:t>
      </w:r>
      <w:r w:rsidRPr="007500C8">
        <w:rPr>
          <w:rFonts w:ascii="Arial" w:hAnsi="Arial" w:cs="Arial"/>
          <w:sz w:val="24"/>
          <w:szCs w:val="24"/>
        </w:rPr>
        <w:t xml:space="preserve">. Un </w:t>
      </w:r>
      <w:r w:rsidRPr="007500C8">
        <w:rPr>
          <w:rFonts w:ascii="Arial" w:hAnsi="Arial" w:cs="Arial"/>
          <w:i/>
          <w:sz w:val="24"/>
          <w:szCs w:val="24"/>
        </w:rPr>
        <w:t>performance bond</w:t>
      </w:r>
      <w:r w:rsidRPr="007500C8">
        <w:rPr>
          <w:rFonts w:ascii="Arial" w:hAnsi="Arial" w:cs="Arial"/>
          <w:sz w:val="24"/>
          <w:szCs w:val="24"/>
        </w:rPr>
        <w:t xml:space="preserve"> por el 20</w:t>
      </w:r>
      <w:r w:rsidR="008A15BB">
        <w:rPr>
          <w:rFonts w:ascii="Arial" w:hAnsi="Arial" w:cs="Arial"/>
          <w:sz w:val="24"/>
          <w:szCs w:val="24"/>
        </w:rPr>
        <w:t xml:space="preserve"> </w:t>
      </w:r>
      <w:r w:rsidRPr="007500C8">
        <w:rPr>
          <w:rFonts w:ascii="Arial" w:hAnsi="Arial" w:cs="Arial"/>
          <w:sz w:val="24"/>
          <w:szCs w:val="24"/>
        </w:rPr>
        <w:t xml:space="preserve">% del máximo de la cantidad por pagar como resultado del acuerdo es requerida a cada proponente. </w:t>
      </w:r>
    </w:p>
    <w:p w14:paraId="38C8A383" w14:textId="77777777" w:rsidR="001F1B72" w:rsidRPr="001F1B72" w:rsidRDefault="001F1B72" w:rsidP="001F1B72">
      <w:pPr>
        <w:pStyle w:val="ListParagraph"/>
        <w:rPr>
          <w:rFonts w:ascii="Arial" w:hAnsi="Arial" w:cs="Arial"/>
          <w:sz w:val="24"/>
          <w:szCs w:val="24"/>
        </w:rPr>
      </w:pPr>
    </w:p>
    <w:p w14:paraId="4770430A" w14:textId="77777777" w:rsidR="001F1B72" w:rsidRDefault="001F1B72" w:rsidP="001F1B72">
      <w:pPr>
        <w:jc w:val="both"/>
        <w:rPr>
          <w:rFonts w:ascii="Arial" w:hAnsi="Arial" w:cs="Arial"/>
          <w:sz w:val="24"/>
          <w:szCs w:val="24"/>
        </w:rPr>
      </w:pPr>
    </w:p>
    <w:p w14:paraId="24A4BDE5" w14:textId="77777777" w:rsidR="001F1B72" w:rsidRDefault="001F1B72" w:rsidP="001F1B72">
      <w:pPr>
        <w:jc w:val="both"/>
        <w:rPr>
          <w:rFonts w:ascii="Arial" w:hAnsi="Arial" w:cs="Arial"/>
          <w:sz w:val="24"/>
          <w:szCs w:val="24"/>
        </w:rPr>
      </w:pPr>
    </w:p>
    <w:p w14:paraId="5F15B35C" w14:textId="77777777" w:rsidR="001F1B72" w:rsidRDefault="001F1B72" w:rsidP="001F1B72">
      <w:pPr>
        <w:jc w:val="both"/>
        <w:rPr>
          <w:rFonts w:ascii="Arial" w:hAnsi="Arial" w:cs="Arial"/>
          <w:sz w:val="24"/>
          <w:szCs w:val="24"/>
        </w:rPr>
      </w:pPr>
    </w:p>
    <w:p w14:paraId="5E8EC0F6" w14:textId="77777777" w:rsidR="001F1B72" w:rsidRDefault="001F1B72" w:rsidP="001F1B72">
      <w:pPr>
        <w:jc w:val="both"/>
        <w:rPr>
          <w:rFonts w:ascii="Arial" w:hAnsi="Arial" w:cs="Arial"/>
          <w:sz w:val="24"/>
          <w:szCs w:val="24"/>
        </w:rPr>
      </w:pPr>
    </w:p>
    <w:p w14:paraId="503AF1EE" w14:textId="77777777" w:rsidR="008A15BB" w:rsidRDefault="008A15BB" w:rsidP="001F1B72">
      <w:pPr>
        <w:jc w:val="both"/>
        <w:rPr>
          <w:rFonts w:ascii="Arial" w:hAnsi="Arial" w:cs="Arial"/>
          <w:sz w:val="24"/>
          <w:szCs w:val="24"/>
        </w:rPr>
      </w:pPr>
    </w:p>
    <w:p w14:paraId="006014D3" w14:textId="77777777" w:rsidR="008A15BB" w:rsidRDefault="008A15BB" w:rsidP="001F1B72">
      <w:pPr>
        <w:jc w:val="both"/>
        <w:rPr>
          <w:rFonts w:ascii="Arial" w:hAnsi="Arial" w:cs="Arial"/>
          <w:sz w:val="24"/>
          <w:szCs w:val="24"/>
        </w:rPr>
      </w:pPr>
    </w:p>
    <w:p w14:paraId="010BA292" w14:textId="77777777" w:rsidR="008A15BB" w:rsidRDefault="008A15BB" w:rsidP="001F1B72">
      <w:pPr>
        <w:jc w:val="both"/>
        <w:rPr>
          <w:rFonts w:ascii="Arial" w:hAnsi="Arial" w:cs="Arial"/>
          <w:sz w:val="24"/>
          <w:szCs w:val="24"/>
        </w:rPr>
      </w:pPr>
    </w:p>
    <w:p w14:paraId="36686C32" w14:textId="77777777" w:rsidR="008A15BB" w:rsidRDefault="008A15BB" w:rsidP="001F1B72">
      <w:pPr>
        <w:jc w:val="both"/>
        <w:rPr>
          <w:rFonts w:ascii="Arial" w:hAnsi="Arial" w:cs="Arial"/>
          <w:sz w:val="24"/>
          <w:szCs w:val="24"/>
        </w:rPr>
      </w:pPr>
    </w:p>
    <w:p w14:paraId="5F0B8201" w14:textId="77777777" w:rsidR="008A15BB" w:rsidRDefault="008A15BB" w:rsidP="001F1B72">
      <w:pPr>
        <w:jc w:val="both"/>
        <w:rPr>
          <w:rFonts w:ascii="Arial" w:hAnsi="Arial" w:cs="Arial"/>
          <w:sz w:val="24"/>
          <w:szCs w:val="24"/>
        </w:rPr>
      </w:pPr>
    </w:p>
    <w:p w14:paraId="57875C98" w14:textId="77777777" w:rsidR="008A15BB" w:rsidRDefault="008A15BB" w:rsidP="001F1B72">
      <w:pPr>
        <w:jc w:val="both"/>
        <w:rPr>
          <w:rFonts w:ascii="Arial" w:hAnsi="Arial" w:cs="Arial"/>
          <w:sz w:val="24"/>
          <w:szCs w:val="24"/>
        </w:rPr>
      </w:pPr>
    </w:p>
    <w:p w14:paraId="380EA814" w14:textId="77777777" w:rsidR="001748E9" w:rsidRDefault="001748E9" w:rsidP="001F1B72">
      <w:pPr>
        <w:jc w:val="both"/>
        <w:rPr>
          <w:rFonts w:ascii="Arial" w:hAnsi="Arial" w:cs="Arial"/>
          <w:sz w:val="24"/>
          <w:szCs w:val="24"/>
        </w:rPr>
      </w:pPr>
    </w:p>
    <w:p w14:paraId="2552D3B2" w14:textId="77777777" w:rsidR="001748E9" w:rsidRDefault="001748E9" w:rsidP="001F1B72">
      <w:pPr>
        <w:jc w:val="both"/>
        <w:rPr>
          <w:rFonts w:ascii="Arial" w:hAnsi="Arial" w:cs="Arial"/>
          <w:sz w:val="24"/>
          <w:szCs w:val="24"/>
        </w:rPr>
      </w:pPr>
    </w:p>
    <w:p w14:paraId="759011A0" w14:textId="77777777" w:rsidR="001748E9" w:rsidRDefault="001748E9" w:rsidP="001F1B72">
      <w:pPr>
        <w:jc w:val="both"/>
        <w:rPr>
          <w:rFonts w:ascii="Arial" w:hAnsi="Arial" w:cs="Arial"/>
          <w:sz w:val="24"/>
          <w:szCs w:val="24"/>
        </w:rPr>
      </w:pPr>
    </w:p>
    <w:p w14:paraId="33012FA5" w14:textId="77777777" w:rsidR="001748E9" w:rsidRDefault="001748E9" w:rsidP="001F1B72">
      <w:pPr>
        <w:jc w:val="both"/>
        <w:rPr>
          <w:rFonts w:ascii="Arial" w:hAnsi="Arial" w:cs="Arial"/>
          <w:sz w:val="24"/>
          <w:szCs w:val="24"/>
        </w:rPr>
      </w:pPr>
    </w:p>
    <w:p w14:paraId="4F8DA4FB" w14:textId="77777777" w:rsidR="001748E9" w:rsidRDefault="001748E9" w:rsidP="001F1B72">
      <w:pPr>
        <w:jc w:val="both"/>
        <w:rPr>
          <w:rFonts w:ascii="Arial" w:hAnsi="Arial" w:cs="Arial"/>
          <w:sz w:val="24"/>
          <w:szCs w:val="24"/>
        </w:rPr>
      </w:pPr>
    </w:p>
    <w:p w14:paraId="07FF1B70" w14:textId="77777777" w:rsidR="001748E9" w:rsidRDefault="001748E9" w:rsidP="001F1B72">
      <w:pPr>
        <w:jc w:val="both"/>
        <w:rPr>
          <w:rFonts w:ascii="Arial" w:hAnsi="Arial" w:cs="Arial"/>
          <w:sz w:val="24"/>
          <w:szCs w:val="24"/>
        </w:rPr>
      </w:pPr>
    </w:p>
    <w:p w14:paraId="60CC3A87" w14:textId="77777777" w:rsidR="001748E9" w:rsidRDefault="001748E9" w:rsidP="001F1B72">
      <w:pPr>
        <w:jc w:val="both"/>
        <w:rPr>
          <w:rFonts w:ascii="Arial" w:hAnsi="Arial" w:cs="Arial"/>
          <w:sz w:val="24"/>
          <w:szCs w:val="24"/>
        </w:rPr>
      </w:pPr>
    </w:p>
    <w:p w14:paraId="15EE38A5" w14:textId="77777777" w:rsidR="001748E9" w:rsidRDefault="001748E9" w:rsidP="001F1B72">
      <w:pPr>
        <w:jc w:val="both"/>
        <w:rPr>
          <w:rFonts w:ascii="Arial" w:hAnsi="Arial" w:cs="Arial"/>
          <w:sz w:val="24"/>
          <w:szCs w:val="24"/>
        </w:rPr>
      </w:pPr>
    </w:p>
    <w:p w14:paraId="6EFFBF1F" w14:textId="77777777" w:rsidR="001748E9" w:rsidRDefault="001748E9" w:rsidP="001F1B72">
      <w:pPr>
        <w:jc w:val="both"/>
        <w:rPr>
          <w:rFonts w:ascii="Arial" w:hAnsi="Arial" w:cs="Arial"/>
          <w:sz w:val="24"/>
          <w:szCs w:val="24"/>
        </w:rPr>
      </w:pPr>
    </w:p>
    <w:p w14:paraId="7EF81333" w14:textId="77777777" w:rsidR="008A15BB" w:rsidRDefault="008A15BB" w:rsidP="001F1B72">
      <w:pPr>
        <w:jc w:val="both"/>
        <w:rPr>
          <w:rFonts w:ascii="Arial" w:hAnsi="Arial" w:cs="Arial"/>
          <w:sz w:val="24"/>
          <w:szCs w:val="24"/>
        </w:rPr>
      </w:pPr>
    </w:p>
    <w:p w14:paraId="0E057F85" w14:textId="77777777" w:rsidR="008A15BB" w:rsidRDefault="008A15BB" w:rsidP="001F1B72">
      <w:pPr>
        <w:jc w:val="both"/>
        <w:rPr>
          <w:rFonts w:ascii="Arial" w:hAnsi="Arial" w:cs="Arial"/>
          <w:sz w:val="24"/>
          <w:szCs w:val="24"/>
        </w:rPr>
      </w:pPr>
    </w:p>
    <w:p w14:paraId="438D2D34" w14:textId="77777777" w:rsidR="001F1B72" w:rsidRPr="00595835" w:rsidRDefault="001F1B72" w:rsidP="001F1B72">
      <w:pPr>
        <w:rPr>
          <w:rFonts w:ascii="Arial" w:hAnsi="Arial" w:cs="Arial"/>
          <w:b/>
          <w:szCs w:val="24"/>
          <w:lang w:val="en-US"/>
        </w:rPr>
      </w:pPr>
      <w:r w:rsidRPr="001F1B72">
        <w:rPr>
          <w:rFonts w:ascii="Arial" w:hAnsi="Arial" w:cs="Arial"/>
          <w:b/>
          <w:szCs w:val="24"/>
          <w:lang w:val="en-US"/>
        </w:rPr>
        <w:lastRenderedPageBreak/>
        <w:t>Attachment C</w:t>
      </w:r>
      <w:r w:rsidRPr="00595835">
        <w:rPr>
          <w:rFonts w:ascii="Arial" w:hAnsi="Arial" w:cs="Arial"/>
          <w:b/>
          <w:szCs w:val="24"/>
          <w:lang w:val="en-US"/>
        </w:rPr>
        <w:t xml:space="preserve">: Byrd Anti-Lobbying Amendment Certification                          </w:t>
      </w:r>
    </w:p>
    <w:p w14:paraId="1A0BF9B0" w14:textId="77777777" w:rsidR="001F1B72" w:rsidRPr="00595835" w:rsidRDefault="001F1B72" w:rsidP="001F1B72">
      <w:pPr>
        <w:rPr>
          <w:rFonts w:ascii="Arial" w:hAnsi="Arial" w:cs="Arial"/>
          <w:szCs w:val="24"/>
          <w:lang w:val="en-US"/>
        </w:rPr>
      </w:pPr>
      <w:r w:rsidRPr="00595835">
        <w:rPr>
          <w:rFonts w:ascii="Arial" w:hAnsi="Arial" w:cs="Arial"/>
          <w:szCs w:val="24"/>
          <w:lang w:val="en-US"/>
        </w:rPr>
        <w:t>(To be submitted with each bid or offer exceeding $100,000)</w:t>
      </w:r>
    </w:p>
    <w:p w14:paraId="58768796" w14:textId="77777777" w:rsidR="001F1B72" w:rsidRPr="00595835" w:rsidRDefault="001F1B72" w:rsidP="001F1B72">
      <w:pPr>
        <w:rPr>
          <w:rFonts w:ascii="Arial" w:hAnsi="Arial" w:cs="Arial"/>
          <w:szCs w:val="24"/>
          <w:lang w:val="en-US"/>
        </w:rPr>
      </w:pPr>
    </w:p>
    <w:p w14:paraId="563C7D9A" w14:textId="77777777" w:rsidR="001F1B72" w:rsidRPr="00595835" w:rsidRDefault="001F1B72" w:rsidP="001F1B72">
      <w:pPr>
        <w:rPr>
          <w:rFonts w:ascii="Arial" w:hAnsi="Arial" w:cs="Arial"/>
          <w:szCs w:val="24"/>
          <w:lang w:val="en-US"/>
        </w:rPr>
      </w:pPr>
      <w:r w:rsidRPr="00595835">
        <w:rPr>
          <w:rFonts w:ascii="Arial" w:hAnsi="Arial" w:cs="Arial"/>
          <w:szCs w:val="24"/>
          <w:lang w:val="en-US"/>
        </w:rPr>
        <w:t>The undersigned, [Company] ______________________________ certifies, to the best of his or her knowledge, that:</w:t>
      </w:r>
    </w:p>
    <w:p w14:paraId="6E274370" w14:textId="77777777" w:rsidR="001F1B72" w:rsidRPr="00595835" w:rsidRDefault="001F1B72" w:rsidP="001F1B72">
      <w:pPr>
        <w:jc w:val="both"/>
        <w:rPr>
          <w:rFonts w:ascii="Arial" w:hAnsi="Arial" w:cs="Arial"/>
          <w:szCs w:val="24"/>
          <w:lang w:val="en-US"/>
        </w:rPr>
      </w:pPr>
      <w:r w:rsidRPr="00595835">
        <w:rPr>
          <w:rFonts w:ascii="Arial" w:hAnsi="Arial" w:cs="Arial"/>
          <w:szCs w:val="24"/>
          <w:lang w:val="en-US"/>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54ED372A" w14:textId="77777777" w:rsidR="001F1B72" w:rsidRPr="00595835" w:rsidRDefault="001F1B72" w:rsidP="001F1B72">
      <w:pPr>
        <w:jc w:val="both"/>
        <w:rPr>
          <w:rFonts w:ascii="Arial" w:hAnsi="Arial" w:cs="Arial"/>
          <w:szCs w:val="24"/>
          <w:lang w:val="en-US"/>
        </w:rPr>
      </w:pPr>
      <w:r w:rsidRPr="00595835">
        <w:rPr>
          <w:rFonts w:ascii="Arial" w:hAnsi="Arial" w:cs="Arial"/>
          <w:szCs w:val="24"/>
          <w:lang w:val="en-US"/>
        </w:rPr>
        <w:t>2. If any funds other than Federal appropriated funds have been paid or will be paid toany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 - LLL, “Disclosure Form to Report Lobbying,” in accordance with its instructions.</w:t>
      </w:r>
    </w:p>
    <w:p w14:paraId="251885D2" w14:textId="77777777" w:rsidR="001F1B72" w:rsidRPr="00595835" w:rsidRDefault="001F1B72" w:rsidP="001F1B72">
      <w:pPr>
        <w:jc w:val="both"/>
        <w:rPr>
          <w:rFonts w:ascii="Arial" w:hAnsi="Arial" w:cs="Arial"/>
          <w:szCs w:val="24"/>
          <w:lang w:val="en-US"/>
        </w:rPr>
      </w:pPr>
      <w:r w:rsidRPr="00595835">
        <w:rPr>
          <w:rFonts w:ascii="Arial" w:hAnsi="Arial" w:cs="Arial"/>
          <w:szCs w:val="24"/>
          <w:lang w:val="en-US"/>
        </w:rPr>
        <w:t>3. 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7FE66767" w14:textId="77777777" w:rsidR="001F1B72" w:rsidRPr="00595835" w:rsidRDefault="001F1B72" w:rsidP="001F1B72">
      <w:pPr>
        <w:jc w:val="both"/>
        <w:rPr>
          <w:rFonts w:ascii="Arial" w:hAnsi="Arial" w:cs="Arial"/>
          <w:szCs w:val="24"/>
          <w:lang w:val="en-US"/>
        </w:rPr>
      </w:pPr>
      <w:r w:rsidRPr="00595835">
        <w:rPr>
          <w:rFonts w:ascii="Arial" w:hAnsi="Arial" w:cs="Arial"/>
          <w:szCs w:val="24"/>
          <w:lang w:val="en-US"/>
        </w:rPr>
        <w:t>This certification is a material representation of fact upon which reliance was placed when this transaction was made or entered into. Submission of this certification is a prerequisite for making or entering into this transaction imposed by 31, U.S.C. § 1352 (as amended by the Lobbying Disclosure Act of 1995). Any person who fails to file the required certification shall be subject to a civil penalty of not less than $10,000 and not more than $100,000 for each such failure.</w:t>
      </w:r>
    </w:p>
    <w:p w14:paraId="0CCACD2A" w14:textId="77777777" w:rsidR="001F1B72" w:rsidRPr="00595835" w:rsidRDefault="001F1B72" w:rsidP="001F1B72">
      <w:pPr>
        <w:jc w:val="both"/>
        <w:rPr>
          <w:rFonts w:ascii="Arial" w:hAnsi="Arial" w:cs="Arial"/>
          <w:lang w:val="en-US"/>
        </w:rPr>
      </w:pPr>
      <w:r w:rsidRPr="00595835">
        <w:rPr>
          <w:rFonts w:ascii="Arial" w:hAnsi="Arial" w:cs="Arial"/>
          <w:szCs w:val="24"/>
          <w:lang w:val="en-US"/>
        </w:rPr>
        <w:t>The Contractor, [Company] ______________________,</w:t>
      </w:r>
      <w:r w:rsidRPr="00595835">
        <w:rPr>
          <w:rFonts w:ascii="Arial" w:hAnsi="Arial" w:cs="Arial"/>
          <w:lang w:val="en-US"/>
        </w:rPr>
        <w:t xml:space="preserve"> certifies or affirms the truthfulness and accuracy of each statement of its certification and disclosure, if any. In addition, the Contractor understands and agrees that the provisions of 31 U.S.C. § 3801 </w:t>
      </w:r>
      <w:r w:rsidRPr="00595835">
        <w:rPr>
          <w:rFonts w:ascii="Arial" w:hAnsi="Arial" w:cs="Arial"/>
          <w:i/>
          <w:iCs/>
          <w:lang w:val="en-US"/>
        </w:rPr>
        <w:t>et seq</w:t>
      </w:r>
      <w:r w:rsidRPr="00595835">
        <w:rPr>
          <w:rFonts w:ascii="Arial" w:hAnsi="Arial" w:cs="Arial"/>
          <w:lang w:val="en-US"/>
        </w:rPr>
        <w:t>., apply to this certification and disclosure, if any.</w:t>
      </w:r>
    </w:p>
    <w:p w14:paraId="7DA732D0" w14:textId="77777777" w:rsidR="001F1B72" w:rsidRPr="00595835" w:rsidRDefault="001F1B72" w:rsidP="001F1B72">
      <w:pPr>
        <w:rPr>
          <w:rFonts w:ascii="Arial" w:hAnsi="Arial" w:cs="Arial"/>
          <w:lang w:val="en-US"/>
        </w:rPr>
      </w:pPr>
      <w:r w:rsidRPr="00595835">
        <w:rPr>
          <w:rFonts w:ascii="Arial" w:hAnsi="Arial" w:cs="Arial"/>
          <w:lang w:val="en-US"/>
        </w:rPr>
        <w:t>_____________________________________</w:t>
      </w:r>
    </w:p>
    <w:p w14:paraId="1255613B" w14:textId="77777777" w:rsidR="001F1B72" w:rsidRPr="00595835" w:rsidRDefault="001F1B72" w:rsidP="001F1B72">
      <w:pPr>
        <w:rPr>
          <w:rFonts w:ascii="Arial" w:hAnsi="Arial" w:cs="Arial"/>
          <w:lang w:val="en-US"/>
        </w:rPr>
      </w:pPr>
      <w:r w:rsidRPr="00595835">
        <w:rPr>
          <w:rFonts w:ascii="Arial" w:hAnsi="Arial" w:cs="Arial"/>
          <w:lang w:val="en-US"/>
        </w:rPr>
        <w:t>Signature of Contractor’s Authorized Official</w:t>
      </w:r>
    </w:p>
    <w:p w14:paraId="7477E108" w14:textId="77777777" w:rsidR="001F1B72" w:rsidRPr="00595835" w:rsidRDefault="001F1B72" w:rsidP="001F1B72">
      <w:pPr>
        <w:rPr>
          <w:rFonts w:ascii="Arial" w:hAnsi="Arial" w:cs="Arial"/>
          <w:lang w:val="en-US"/>
        </w:rPr>
      </w:pPr>
      <w:r w:rsidRPr="00595835">
        <w:rPr>
          <w:rFonts w:ascii="Arial" w:hAnsi="Arial" w:cs="Arial"/>
          <w:lang w:val="en-US"/>
        </w:rPr>
        <w:t>_________________________________________</w:t>
      </w:r>
    </w:p>
    <w:p w14:paraId="3600F79A" w14:textId="77777777" w:rsidR="001F1B72" w:rsidRPr="00595835" w:rsidRDefault="001F1B72" w:rsidP="001F1B72">
      <w:pPr>
        <w:rPr>
          <w:rFonts w:ascii="Arial" w:hAnsi="Arial" w:cs="Arial"/>
          <w:lang w:val="en-US"/>
        </w:rPr>
      </w:pPr>
      <w:r w:rsidRPr="00595835">
        <w:rPr>
          <w:rFonts w:ascii="Arial" w:hAnsi="Arial" w:cs="Arial"/>
          <w:lang w:val="en-US"/>
        </w:rPr>
        <w:t>Name and Title of Contractor’s Authorized Official</w:t>
      </w:r>
    </w:p>
    <w:p w14:paraId="323DFBCC" w14:textId="77777777" w:rsidR="001F1B72" w:rsidRPr="00595835" w:rsidRDefault="001F1B72" w:rsidP="001F1B72">
      <w:pPr>
        <w:rPr>
          <w:rFonts w:ascii="Arial" w:hAnsi="Arial" w:cs="Arial"/>
          <w:lang w:val="en-US"/>
        </w:rPr>
      </w:pPr>
      <w:r w:rsidRPr="00595835">
        <w:rPr>
          <w:rFonts w:ascii="Arial" w:hAnsi="Arial" w:cs="Arial"/>
          <w:lang w:val="en-US"/>
        </w:rPr>
        <w:t>__________________</w:t>
      </w:r>
    </w:p>
    <w:p w14:paraId="0EF18A51" w14:textId="77777777" w:rsidR="001F1B72" w:rsidRDefault="001F1B72" w:rsidP="001F1B72">
      <w:r w:rsidRPr="00595835">
        <w:rPr>
          <w:rFonts w:ascii="Arial" w:hAnsi="Arial" w:cs="Arial"/>
          <w:lang w:val="en-US"/>
        </w:rPr>
        <w:t>Date</w:t>
      </w:r>
    </w:p>
    <w:p w14:paraId="258D96D4" w14:textId="77777777" w:rsidR="001F1B72" w:rsidRPr="001F1B72" w:rsidRDefault="001F1B72" w:rsidP="001F1B72">
      <w:pPr>
        <w:jc w:val="both"/>
        <w:rPr>
          <w:rFonts w:ascii="Arial" w:hAnsi="Arial" w:cs="Arial"/>
          <w:sz w:val="24"/>
          <w:szCs w:val="24"/>
        </w:rPr>
      </w:pPr>
    </w:p>
    <w:sectPr w:rsidR="001F1B72" w:rsidRPr="001F1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16714"/>
    <w:multiLevelType w:val="hybridMultilevel"/>
    <w:tmpl w:val="A01A8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B50D7"/>
    <w:multiLevelType w:val="hybridMultilevel"/>
    <w:tmpl w:val="F63C0E0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510BD2"/>
    <w:multiLevelType w:val="hybridMultilevel"/>
    <w:tmpl w:val="8F00849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7E1181"/>
    <w:multiLevelType w:val="hybridMultilevel"/>
    <w:tmpl w:val="D6AE7E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BF502A"/>
    <w:multiLevelType w:val="hybridMultilevel"/>
    <w:tmpl w:val="48C053C2"/>
    <w:lvl w:ilvl="0" w:tplc="A120F29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BD54E106">
      <w:start w:val="1"/>
      <w:numFmt w:val="decimal"/>
      <w:lvlText w:val="%3."/>
      <w:lvlJc w:val="right"/>
      <w:pPr>
        <w:ind w:left="2880" w:hanging="180"/>
      </w:pPr>
      <w:rPr>
        <w:rFonts w:ascii="Arial" w:eastAsiaTheme="minorHAnsi" w:hAnsi="Arial" w:cs="Aria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71C3AD5"/>
    <w:multiLevelType w:val="hybridMultilevel"/>
    <w:tmpl w:val="6ABC0576"/>
    <w:lvl w:ilvl="0" w:tplc="E6ECA81A">
      <w:start w:val="5"/>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3B55D7"/>
    <w:multiLevelType w:val="hybridMultilevel"/>
    <w:tmpl w:val="AD72A26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311F26"/>
    <w:multiLevelType w:val="hybridMultilevel"/>
    <w:tmpl w:val="19FACA06"/>
    <w:lvl w:ilvl="0" w:tplc="9482EE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27D58C8"/>
    <w:multiLevelType w:val="hybridMultilevel"/>
    <w:tmpl w:val="CD48CF4C"/>
    <w:lvl w:ilvl="0" w:tplc="BB6C9F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3C43FF"/>
    <w:multiLevelType w:val="hybridMultilevel"/>
    <w:tmpl w:val="AF3AD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E15AF0"/>
    <w:multiLevelType w:val="hybridMultilevel"/>
    <w:tmpl w:val="9D02C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F43898"/>
    <w:multiLevelType w:val="hybridMultilevel"/>
    <w:tmpl w:val="91EEDF86"/>
    <w:lvl w:ilvl="0" w:tplc="B0F2A91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244F09"/>
    <w:multiLevelType w:val="hybridMultilevel"/>
    <w:tmpl w:val="5CD4CB40"/>
    <w:lvl w:ilvl="0" w:tplc="60948B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A95333E"/>
    <w:multiLevelType w:val="hybridMultilevel"/>
    <w:tmpl w:val="F23EF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666577"/>
    <w:multiLevelType w:val="hybridMultilevel"/>
    <w:tmpl w:val="DE283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F6F0E2E"/>
    <w:multiLevelType w:val="hybridMultilevel"/>
    <w:tmpl w:val="D94000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6"/>
  </w:num>
  <w:num w:numId="3">
    <w:abstractNumId w:val="8"/>
  </w:num>
  <w:num w:numId="4">
    <w:abstractNumId w:val="7"/>
  </w:num>
  <w:num w:numId="5">
    <w:abstractNumId w:val="4"/>
  </w:num>
  <w:num w:numId="6">
    <w:abstractNumId w:val="9"/>
  </w:num>
  <w:num w:numId="7">
    <w:abstractNumId w:val="12"/>
  </w:num>
  <w:num w:numId="8">
    <w:abstractNumId w:val="1"/>
  </w:num>
  <w:num w:numId="9">
    <w:abstractNumId w:val="2"/>
  </w:num>
  <w:num w:numId="10">
    <w:abstractNumId w:val="10"/>
  </w:num>
  <w:num w:numId="11">
    <w:abstractNumId w:val="3"/>
  </w:num>
  <w:num w:numId="12">
    <w:abstractNumId w:val="14"/>
  </w:num>
  <w:num w:numId="13">
    <w:abstractNumId w:val="0"/>
  </w:num>
  <w:num w:numId="14">
    <w:abstractNumId w:val="15"/>
  </w:num>
  <w:num w:numId="15">
    <w:abstractNumId w:val="13"/>
  </w:num>
  <w:num w:numId="16">
    <w:abstractNumId w:val="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193"/>
    <w:rsid w:val="000168BB"/>
    <w:rsid w:val="00017193"/>
    <w:rsid w:val="000213AC"/>
    <w:rsid w:val="0002208D"/>
    <w:rsid w:val="000378C3"/>
    <w:rsid w:val="00044A20"/>
    <w:rsid w:val="0005119B"/>
    <w:rsid w:val="0007754C"/>
    <w:rsid w:val="00100A73"/>
    <w:rsid w:val="00103359"/>
    <w:rsid w:val="001200F9"/>
    <w:rsid w:val="0013783F"/>
    <w:rsid w:val="00143062"/>
    <w:rsid w:val="00147ABC"/>
    <w:rsid w:val="001748E9"/>
    <w:rsid w:val="001868AC"/>
    <w:rsid w:val="00192CAD"/>
    <w:rsid w:val="0019696F"/>
    <w:rsid w:val="001C62A7"/>
    <w:rsid w:val="001E0648"/>
    <w:rsid w:val="001E2325"/>
    <w:rsid w:val="001E520B"/>
    <w:rsid w:val="001F1B72"/>
    <w:rsid w:val="0020184B"/>
    <w:rsid w:val="002877FE"/>
    <w:rsid w:val="002B012D"/>
    <w:rsid w:val="0035207B"/>
    <w:rsid w:val="003550DB"/>
    <w:rsid w:val="003813E4"/>
    <w:rsid w:val="003B111F"/>
    <w:rsid w:val="003D5326"/>
    <w:rsid w:val="003F3D4C"/>
    <w:rsid w:val="00407B04"/>
    <w:rsid w:val="004317DF"/>
    <w:rsid w:val="004408BD"/>
    <w:rsid w:val="00475B35"/>
    <w:rsid w:val="00477F20"/>
    <w:rsid w:val="00480270"/>
    <w:rsid w:val="00517E2E"/>
    <w:rsid w:val="00521599"/>
    <w:rsid w:val="005706F7"/>
    <w:rsid w:val="00574A68"/>
    <w:rsid w:val="005A501C"/>
    <w:rsid w:val="00634257"/>
    <w:rsid w:val="00671B8F"/>
    <w:rsid w:val="006A2CEA"/>
    <w:rsid w:val="006C7C47"/>
    <w:rsid w:val="006D1A2A"/>
    <w:rsid w:val="006E61F1"/>
    <w:rsid w:val="00735E10"/>
    <w:rsid w:val="007500C8"/>
    <w:rsid w:val="00750821"/>
    <w:rsid w:val="0075450C"/>
    <w:rsid w:val="00760EE0"/>
    <w:rsid w:val="0078466F"/>
    <w:rsid w:val="007B2B23"/>
    <w:rsid w:val="007B702D"/>
    <w:rsid w:val="007D24A8"/>
    <w:rsid w:val="007D665C"/>
    <w:rsid w:val="007E1B92"/>
    <w:rsid w:val="007F0978"/>
    <w:rsid w:val="008227DC"/>
    <w:rsid w:val="008827F8"/>
    <w:rsid w:val="008A15BB"/>
    <w:rsid w:val="008F3EFD"/>
    <w:rsid w:val="0094724E"/>
    <w:rsid w:val="0096458B"/>
    <w:rsid w:val="009C557C"/>
    <w:rsid w:val="009D0576"/>
    <w:rsid w:val="00A20E5F"/>
    <w:rsid w:val="00A439FC"/>
    <w:rsid w:val="00A565B3"/>
    <w:rsid w:val="00AE2AD6"/>
    <w:rsid w:val="00AE4789"/>
    <w:rsid w:val="00AE5ECA"/>
    <w:rsid w:val="00B0396E"/>
    <w:rsid w:val="00B46596"/>
    <w:rsid w:val="00BA1B23"/>
    <w:rsid w:val="00BC32A2"/>
    <w:rsid w:val="00C75C54"/>
    <w:rsid w:val="00D0253A"/>
    <w:rsid w:val="00D2083B"/>
    <w:rsid w:val="00D34DFC"/>
    <w:rsid w:val="00D37003"/>
    <w:rsid w:val="00D53F2C"/>
    <w:rsid w:val="00D70467"/>
    <w:rsid w:val="00D77CDF"/>
    <w:rsid w:val="00DA10DF"/>
    <w:rsid w:val="00DB5454"/>
    <w:rsid w:val="00DE7C3C"/>
    <w:rsid w:val="00E30F05"/>
    <w:rsid w:val="00E71A2B"/>
    <w:rsid w:val="00E86C6D"/>
    <w:rsid w:val="00EC4464"/>
    <w:rsid w:val="00ED5239"/>
    <w:rsid w:val="00EE4497"/>
    <w:rsid w:val="00F002A0"/>
    <w:rsid w:val="00F06FFE"/>
    <w:rsid w:val="00F13409"/>
    <w:rsid w:val="00F26DAC"/>
    <w:rsid w:val="00F36A87"/>
    <w:rsid w:val="00F404BD"/>
    <w:rsid w:val="00F424F4"/>
    <w:rsid w:val="00F52AB8"/>
    <w:rsid w:val="00F72054"/>
    <w:rsid w:val="00FC1FA0"/>
    <w:rsid w:val="00FC4911"/>
    <w:rsid w:val="00FE2379"/>
    <w:rsid w:val="00FF1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D060C"/>
  <w15:chartTrackingRefBased/>
  <w15:docId w15:val="{0B2C5761-AF53-4A42-939C-E2C7A0EC5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7193"/>
    <w:pPr>
      <w:ind w:left="720"/>
      <w:contextualSpacing/>
    </w:pPr>
  </w:style>
  <w:style w:type="character" w:styleId="CommentReference">
    <w:name w:val="annotation reference"/>
    <w:basedOn w:val="DefaultParagraphFont"/>
    <w:uiPriority w:val="99"/>
    <w:semiHidden/>
    <w:unhideWhenUsed/>
    <w:rsid w:val="00100A73"/>
    <w:rPr>
      <w:sz w:val="16"/>
      <w:szCs w:val="16"/>
    </w:rPr>
  </w:style>
  <w:style w:type="paragraph" w:styleId="CommentText">
    <w:name w:val="annotation text"/>
    <w:basedOn w:val="Normal"/>
    <w:link w:val="CommentTextChar"/>
    <w:uiPriority w:val="99"/>
    <w:semiHidden/>
    <w:unhideWhenUsed/>
    <w:rsid w:val="00100A73"/>
    <w:pPr>
      <w:spacing w:line="240" w:lineRule="auto"/>
    </w:pPr>
    <w:rPr>
      <w:sz w:val="20"/>
      <w:szCs w:val="20"/>
    </w:rPr>
  </w:style>
  <w:style w:type="character" w:customStyle="1" w:styleId="CommentTextChar">
    <w:name w:val="Comment Text Char"/>
    <w:basedOn w:val="DefaultParagraphFont"/>
    <w:link w:val="CommentText"/>
    <w:uiPriority w:val="99"/>
    <w:semiHidden/>
    <w:rsid w:val="00100A73"/>
    <w:rPr>
      <w:sz w:val="20"/>
      <w:szCs w:val="20"/>
      <w:lang w:val="es-PR"/>
    </w:rPr>
  </w:style>
  <w:style w:type="paragraph" w:styleId="CommentSubject">
    <w:name w:val="annotation subject"/>
    <w:basedOn w:val="CommentText"/>
    <w:next w:val="CommentText"/>
    <w:link w:val="CommentSubjectChar"/>
    <w:uiPriority w:val="99"/>
    <w:semiHidden/>
    <w:unhideWhenUsed/>
    <w:rsid w:val="00100A73"/>
    <w:rPr>
      <w:b/>
      <w:bCs/>
    </w:rPr>
  </w:style>
  <w:style w:type="character" w:customStyle="1" w:styleId="CommentSubjectChar">
    <w:name w:val="Comment Subject Char"/>
    <w:basedOn w:val="CommentTextChar"/>
    <w:link w:val="CommentSubject"/>
    <w:uiPriority w:val="99"/>
    <w:semiHidden/>
    <w:rsid w:val="00100A73"/>
    <w:rPr>
      <w:b/>
      <w:bCs/>
      <w:sz w:val="20"/>
      <w:szCs w:val="20"/>
      <w:lang w:val="es-PR"/>
    </w:rPr>
  </w:style>
  <w:style w:type="paragraph" w:styleId="BalloonText">
    <w:name w:val="Balloon Text"/>
    <w:basedOn w:val="Normal"/>
    <w:link w:val="BalloonTextChar"/>
    <w:uiPriority w:val="99"/>
    <w:semiHidden/>
    <w:unhideWhenUsed/>
    <w:rsid w:val="00100A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A73"/>
    <w:rPr>
      <w:rFonts w:ascii="Segoe UI" w:hAnsi="Segoe UI" w:cs="Segoe UI"/>
      <w:sz w:val="18"/>
      <w:szCs w:val="18"/>
      <w:lang w:val="es-PR"/>
    </w:rPr>
  </w:style>
  <w:style w:type="character" w:styleId="Hyperlink">
    <w:name w:val="Hyperlink"/>
    <w:basedOn w:val="DefaultParagraphFont"/>
    <w:uiPriority w:val="99"/>
    <w:unhideWhenUsed/>
    <w:rsid w:val="00D77CDF"/>
    <w:rPr>
      <w:color w:val="0563C1" w:themeColor="hyperlink"/>
      <w:u w:val="single"/>
    </w:rPr>
  </w:style>
  <w:style w:type="table" w:styleId="TableGrid">
    <w:name w:val="Table Grid"/>
    <w:basedOn w:val="TableNormal"/>
    <w:uiPriority w:val="39"/>
    <w:rsid w:val="001E23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210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hyperlink" Target="mailto:acad&#233;mico-suplidores@de.pr.gov" TargetMode="Externa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cad&#233;mico-suplidores@de.pr.gov" TargetMode="Externa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B89B1A3C9C07846B135606B4FCB99FA" ma:contentTypeVersion="0" ma:contentTypeDescription="Create a new document." ma:contentTypeScope="" ma:versionID="b095ad1381094cdb87cc41a40aacba5d">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ANEQXYWM5PSU-389-1</_dlc_DocId>
    <_dlc_DocIdUrl xmlns="52ebaa95-055a-40f0-9bd5-856e088a933c">
      <Url>http://intraedu.dde.pr/_layouts/DocIdRedir.aspx?ID=ANEQXYWM5PSU-389-1</Url>
      <Description>ANEQXYWM5PSU-389-1</Description>
    </_dlc_DocIdUrl>
  </documentManagement>
</p:properties>
</file>

<file path=customXml/itemProps1.xml><?xml version="1.0" encoding="utf-8"?>
<ds:datastoreItem xmlns:ds="http://schemas.openxmlformats.org/officeDocument/2006/customXml" ds:itemID="{E44DD835-E774-48DE-86E2-7F6B975EC890}"/>
</file>

<file path=customXml/itemProps2.xml><?xml version="1.0" encoding="utf-8"?>
<ds:datastoreItem xmlns:ds="http://schemas.openxmlformats.org/officeDocument/2006/customXml" ds:itemID="{B9B31E58-3F04-4DD5-B4FA-9E178407A47D}"/>
</file>

<file path=customXml/itemProps3.xml><?xml version="1.0" encoding="utf-8"?>
<ds:datastoreItem xmlns:ds="http://schemas.openxmlformats.org/officeDocument/2006/customXml" ds:itemID="{7CBB4927-84E5-40F0-8672-24FCE5A038DE}"/>
</file>

<file path=customXml/itemProps4.xml><?xml version="1.0" encoding="utf-8"?>
<ds:datastoreItem xmlns:ds="http://schemas.openxmlformats.org/officeDocument/2006/customXml" ds:itemID="{4F980EE6-A69E-4CCC-A4A0-4A8298DD416C}"/>
</file>

<file path=customXml/itemProps5.xml><?xml version="1.0" encoding="utf-8"?>
<ds:datastoreItem xmlns:ds="http://schemas.openxmlformats.org/officeDocument/2006/customXml" ds:itemID="{140E9EE9-FBD8-403D-851E-783D96F1F997}"/>
</file>

<file path=docProps/app.xml><?xml version="1.0" encoding="utf-8"?>
<Properties xmlns="http://schemas.openxmlformats.org/officeDocument/2006/extended-properties" xmlns:vt="http://schemas.openxmlformats.org/officeDocument/2006/docPropsVTypes">
  <Template>Normal</Template>
  <TotalTime>4</TotalTime>
  <Pages>12</Pages>
  <Words>4128</Words>
  <Characters>23531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lourdes rodriguez</dc:creator>
  <cp:keywords/>
  <dc:description/>
  <cp:lastModifiedBy>lourdes rodriguez</cp:lastModifiedBy>
  <cp:revision>4</cp:revision>
  <cp:lastPrinted>2019-12-12T19:44:00Z</cp:lastPrinted>
  <dcterms:created xsi:type="dcterms:W3CDTF">2019-12-18T01:45:00Z</dcterms:created>
  <dcterms:modified xsi:type="dcterms:W3CDTF">2019-12-18T01:48:00Z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0x010100CB89B1A3C9C07846B135606B4FCB99FA</vt:lpwstr>
  </property>
  <property fmtid="{D5CDD505-2E9C-101B-9397-08002B2CF9AE}" pid="3" name="_dlc_DocIdItemGuid">
    <vt:lpwstr>7e282aec-20b1-4b46-8105-2e086c13b147</vt:lpwstr>
  </property>
</Properties>
</file>