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65B" w:rsidRPr="00801969" w:rsidRDefault="0081165B" w:rsidP="0081165B">
      <w:pPr>
        <w:pStyle w:val="Heading2"/>
        <w:spacing w:before="0"/>
        <w:rPr>
          <w:rFonts w:ascii="Arial Bold" w:hAnsi="Arial Bold" w:cs="Arial"/>
          <w:b/>
          <w:smallCaps/>
          <w:color w:val="000000"/>
          <w:sz w:val="24"/>
          <w:szCs w:val="24"/>
        </w:rPr>
      </w:pPr>
      <w:bookmarkStart w:id="0" w:name="_Toc15576789"/>
      <w:bookmarkStart w:id="1" w:name="_Toc21611099"/>
      <w:bookmarkStart w:id="2" w:name="_GoBack"/>
      <w:bookmarkEnd w:id="2"/>
      <w:r w:rsidRPr="00801969">
        <w:rPr>
          <w:rFonts w:ascii="Arial Bold" w:hAnsi="Arial Bold" w:cs="Arial"/>
          <w:b/>
          <w:smallCaps/>
          <w:color w:val="000000"/>
          <w:sz w:val="24"/>
          <w:szCs w:val="24"/>
        </w:rPr>
        <w:t>Appendix D:  Signature Page</w:t>
      </w:r>
      <w:bookmarkEnd w:id="0"/>
      <w:bookmarkEnd w:id="1"/>
    </w:p>
    <w:p w:rsidR="0081165B" w:rsidRPr="00801969" w:rsidRDefault="0081165B" w:rsidP="0081165B">
      <w:pPr>
        <w:keepLines/>
        <w:rPr>
          <w:sz w:val="24"/>
          <w:szCs w:val="24"/>
        </w:rPr>
      </w:pPr>
      <w:r w:rsidRPr="00801969">
        <w:rPr>
          <w:sz w:val="24"/>
          <w:szCs w:val="24"/>
        </w:rPr>
        <w:t>Each proposer is required to submit a Proposal Signature Page with its proposal.  Any proposer that fails to deliver the proposal signature page shall automatically be disqualified from consideration for an award.</w:t>
      </w:r>
    </w:p>
    <w:p w:rsidR="0081165B" w:rsidRPr="00801969" w:rsidRDefault="0081165B" w:rsidP="0081165B">
      <w:pPr>
        <w:spacing w:line="30" w:lineRule="atLeast"/>
        <w:ind w:left="115"/>
        <w:rPr>
          <w:rFonts w:eastAsia="Arial" w:cs="Arial"/>
          <w:sz w:val="24"/>
          <w:szCs w:val="24"/>
        </w:rPr>
      </w:pPr>
      <w:r w:rsidRPr="00801969">
        <w:rPr>
          <w:rFonts w:eastAsia="Arial" w:cs="Arial"/>
          <w:noProof/>
          <w:sz w:val="24"/>
          <w:szCs w:val="24"/>
        </w:rPr>
        <mc:AlternateContent>
          <mc:Choice Requires="wpg">
            <w:drawing>
              <wp:inline distT="0" distB="0" distL="0" distR="0" wp14:anchorId="322A324E" wp14:editId="17D8A2A5">
                <wp:extent cx="5873750" cy="19685"/>
                <wp:effectExtent l="3175" t="2540" r="0" b="6350"/>
                <wp:docPr id="28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19685"/>
                          <a:chOff x="0" y="0"/>
                          <a:chExt cx="9250" cy="31"/>
                        </a:xfrm>
                      </wpg:grpSpPr>
                      <wpg:grpSp>
                        <wpg:cNvPr id="290" name="Group 207"/>
                        <wpg:cNvGrpSpPr>
                          <a:grpSpLocks/>
                        </wpg:cNvGrpSpPr>
                        <wpg:grpSpPr bwMode="auto">
                          <a:xfrm>
                            <a:off x="15" y="15"/>
                            <a:ext cx="9219" cy="2"/>
                            <a:chOff x="15" y="15"/>
                            <a:chExt cx="9219" cy="2"/>
                          </a:xfrm>
                        </wpg:grpSpPr>
                        <wps:wsp>
                          <wps:cNvPr id="291" name="Freeform 208"/>
                          <wps:cNvSpPr>
                            <a:spLocks/>
                          </wps:cNvSpPr>
                          <wps:spPr bwMode="auto">
                            <a:xfrm>
                              <a:off x="15" y="15"/>
                              <a:ext cx="9219" cy="2"/>
                            </a:xfrm>
                            <a:custGeom>
                              <a:avLst/>
                              <a:gdLst>
                                <a:gd name="T0" fmla="+- 0 15 15"/>
                                <a:gd name="T1" fmla="*/ T0 w 9219"/>
                                <a:gd name="T2" fmla="+- 0 9234 15"/>
                                <a:gd name="T3" fmla="*/ T2 w 9219"/>
                              </a:gdLst>
                              <a:ahLst/>
                              <a:cxnLst>
                                <a:cxn ang="0">
                                  <a:pos x="T1" y="0"/>
                                </a:cxn>
                                <a:cxn ang="0">
                                  <a:pos x="T3" y="0"/>
                                </a:cxn>
                              </a:cxnLst>
                              <a:rect l="0" t="0" r="r" b="b"/>
                              <a:pathLst>
                                <a:path w="9219">
                                  <a:moveTo>
                                    <a:pt x="0" y="0"/>
                                  </a:moveTo>
                                  <a:lnTo>
                                    <a:pt x="921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cx1="http://schemas.microsoft.com/office/drawing/2015/9/8/chartex" xmlns:cx="http://schemas.microsoft.com/office/drawing/2014/chartex">
            <w:pict>
              <v:group w14:anchorId="432EED7D" id="Group 206" o:spid="_x0000_s1026" style="width:462.5pt;height:1.55pt;mso-position-horizontal-relative:char;mso-position-vertical-relative:line" coordsize="925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">
                <v:group id="Group 207" o:spid="_x0000_s1027" style="position:absolute;left:15;top:15;width:9219;height:2" coordorigin="15,15"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208" o:spid="_x0000_s1028" style="position:absolute;left:15;top:15;width:9219;height:2;visibility:visible;mso-wrap-style:square;v-text-anchor:top"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" path="m,l9219,e" filled="f" strokeweight="1.54pt">
                    <v:path arrowok="t" o:connecttype="custom" o:connectlocs="0,0;9219,0" o:connectangles="0,0"/>
                  </v:shape>
                </v:group>
                <w10:anchorlock/>
              </v:group>
            </w:pict>
          </mc:Fallback>
        </mc:AlternateContent>
      </w:r>
    </w:p>
    <w:p w:rsidR="0081165B" w:rsidRPr="00801969" w:rsidRDefault="0081165B" w:rsidP="0081165B">
      <w:pPr>
        <w:spacing w:before="7"/>
        <w:rPr>
          <w:rFonts w:eastAsia="Arial" w:cs="Arial"/>
          <w:b/>
          <w:bCs/>
          <w:sz w:val="24"/>
          <w:szCs w:val="24"/>
        </w:rPr>
      </w:pPr>
    </w:p>
    <w:p w:rsidR="0081165B" w:rsidRPr="00801969" w:rsidRDefault="0081165B" w:rsidP="0081165B">
      <w:pPr>
        <w:pStyle w:val="BodyText"/>
        <w:widowControl/>
        <w:spacing w:before="74"/>
        <w:ind w:left="159"/>
        <w:rPr>
          <w:rFonts w:cs="Arial"/>
          <w:b/>
          <w:sz w:val="24"/>
          <w:szCs w:val="24"/>
        </w:rPr>
      </w:pPr>
      <w:r w:rsidRPr="00801969">
        <w:rPr>
          <w:rFonts w:cs="Arial"/>
          <w:b/>
          <w:sz w:val="24"/>
          <w:szCs w:val="24"/>
        </w:rPr>
        <w:t>PROPOSER NAME:</w:t>
      </w:r>
    </w:p>
    <w:p w:rsidR="0081165B" w:rsidRPr="00801969" w:rsidRDefault="0081165B" w:rsidP="0081165B">
      <w:pPr>
        <w:spacing w:line="20" w:lineRule="atLeast"/>
        <w:ind w:left="124"/>
        <w:rPr>
          <w:rFonts w:eastAsia="Arial" w:cs="Arial"/>
          <w:sz w:val="24"/>
          <w:szCs w:val="24"/>
        </w:rPr>
      </w:pPr>
      <w:r w:rsidRPr="00801969">
        <w:rPr>
          <w:rFonts w:eastAsia="Arial" w:cs="Arial"/>
          <w:noProof/>
          <w:sz w:val="24"/>
          <w:szCs w:val="24"/>
        </w:rPr>
        <mc:AlternateContent>
          <mc:Choice Requires="wpg">
            <w:drawing>
              <wp:inline distT="0" distB="0" distL="0" distR="0" wp14:anchorId="6CE45248" wp14:editId="0E3572CB">
                <wp:extent cx="5873750" cy="7620"/>
                <wp:effectExtent l="8890" t="2540" r="3810" b="8890"/>
                <wp:docPr id="28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7" name="Group 204"/>
                        <wpg:cNvGrpSpPr>
                          <a:grpSpLocks/>
                        </wpg:cNvGrpSpPr>
                        <wpg:grpSpPr bwMode="auto">
                          <a:xfrm>
                            <a:off x="6" y="6"/>
                            <a:ext cx="9238" cy="2"/>
                            <a:chOff x="6" y="6"/>
                            <a:chExt cx="9238" cy="2"/>
                          </a:xfrm>
                        </wpg:grpSpPr>
                        <wps:wsp>
                          <wps:cNvPr id="288" name="Freeform 205"/>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cx1="http://schemas.microsoft.com/office/drawing/2015/9/8/chartex" xmlns:cx="http://schemas.microsoft.com/office/drawing/2014/chartex">
            <w:pict>
              <v:group w14:anchorId="5D0DCE16" id="Group 203"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">
                <v:group id="Group 204"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Freeform 205"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" path="m,l9237,e" filled="f" strokeweight=".58pt">
                    <v:path arrowok="t" o:connecttype="custom" o:connectlocs="0,0;9237,0" o:connectangles="0,0"/>
                  </v:shape>
                </v:group>
                <w10:anchorlock/>
              </v:group>
            </w:pict>
          </mc:Fallback>
        </mc:AlternateContent>
      </w:r>
    </w:p>
    <w:p w:rsidR="0081165B" w:rsidRPr="00801969" w:rsidRDefault="0081165B" w:rsidP="0081165B">
      <w:pPr>
        <w:spacing w:before="5"/>
        <w:rPr>
          <w:rFonts w:eastAsia="Arial" w:cs="Arial"/>
          <w:sz w:val="24"/>
          <w:szCs w:val="24"/>
        </w:rPr>
      </w:pPr>
    </w:p>
    <w:p w:rsidR="0081165B" w:rsidRPr="00801969" w:rsidRDefault="0081165B" w:rsidP="0081165B">
      <w:pPr>
        <w:pStyle w:val="BodyText"/>
        <w:widowControl/>
        <w:spacing w:before="74"/>
        <w:ind w:left="159"/>
        <w:rPr>
          <w:rFonts w:cs="Arial"/>
          <w:b/>
          <w:sz w:val="24"/>
          <w:szCs w:val="24"/>
        </w:rPr>
      </w:pPr>
      <w:r w:rsidRPr="00801969">
        <w:rPr>
          <w:rFonts w:cs="Arial"/>
          <w:b/>
          <w:sz w:val="24"/>
          <w:szCs w:val="24"/>
        </w:rPr>
        <w:t>ADDRESS:</w:t>
      </w:r>
    </w:p>
    <w:p w:rsidR="0081165B" w:rsidRPr="00801969" w:rsidRDefault="0081165B" w:rsidP="0081165B">
      <w:pPr>
        <w:spacing w:line="20" w:lineRule="atLeast"/>
        <w:ind w:left="124"/>
        <w:rPr>
          <w:rFonts w:eastAsia="Arial" w:cs="Arial"/>
          <w:sz w:val="24"/>
          <w:szCs w:val="24"/>
        </w:rPr>
      </w:pPr>
      <w:r w:rsidRPr="00801969">
        <w:rPr>
          <w:rFonts w:eastAsia="Arial" w:cs="Arial"/>
          <w:noProof/>
          <w:sz w:val="24"/>
          <w:szCs w:val="24"/>
        </w:rPr>
        <mc:AlternateContent>
          <mc:Choice Requires="wpg">
            <w:drawing>
              <wp:inline distT="0" distB="0" distL="0" distR="0" wp14:anchorId="3381991C" wp14:editId="0DDB85F7">
                <wp:extent cx="5873750" cy="7620"/>
                <wp:effectExtent l="8890" t="9525" r="3810" b="1905"/>
                <wp:docPr id="283"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4" name="Group 201"/>
                        <wpg:cNvGrpSpPr>
                          <a:grpSpLocks/>
                        </wpg:cNvGrpSpPr>
                        <wpg:grpSpPr bwMode="auto">
                          <a:xfrm>
                            <a:off x="6" y="6"/>
                            <a:ext cx="9238" cy="2"/>
                            <a:chOff x="6" y="6"/>
                            <a:chExt cx="9238" cy="2"/>
                          </a:xfrm>
                        </wpg:grpSpPr>
                        <wps:wsp>
                          <wps:cNvPr id="285" name="Freeform 202"/>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cx1="http://schemas.microsoft.com/office/drawing/2015/9/8/chartex" xmlns:cx="http://schemas.microsoft.com/office/drawing/2014/chartex">
            <w:pict>
              <v:group w14:anchorId="2F8C1FDB" id="Group 200"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CZNYz2EAwAA2wgAAA4AAAAAAAAAAAAAAAAALgIAAGRycy9l&#10;Mm9Eb2MueG1sUEsBAi0AFAAGAAgAAAAhAHfYYm7aAAAAAwEAAA8AAAAAAAAAAAAAAAAA3gUAAGRy&#10;cy9kb3ducmV2LnhtbFBLBQYAAAAABAAEAPMAAADlBgAAAAA=&#10;">
                <v:group id="Group 201"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202"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" path="m,l9237,e" filled="f" strokeweight=".58pt">
                    <v:path arrowok="t" o:connecttype="custom" o:connectlocs="0,0;9237,0" o:connectangles="0,0"/>
                  </v:shape>
                </v:group>
                <w10:anchorlock/>
              </v:group>
            </w:pict>
          </mc:Fallback>
        </mc:AlternateContent>
      </w:r>
    </w:p>
    <w:p w:rsidR="0081165B" w:rsidRPr="00801969" w:rsidRDefault="0081165B" w:rsidP="0081165B">
      <w:pPr>
        <w:spacing w:before="7"/>
        <w:rPr>
          <w:rFonts w:eastAsia="Arial" w:cs="Arial"/>
          <w:sz w:val="24"/>
          <w:szCs w:val="24"/>
        </w:rPr>
      </w:pPr>
    </w:p>
    <w:p w:rsidR="0081165B" w:rsidRPr="00801969" w:rsidRDefault="0081165B" w:rsidP="0081165B">
      <w:pPr>
        <w:pStyle w:val="BodyText"/>
        <w:widowControl/>
        <w:spacing w:before="74"/>
        <w:ind w:left="159"/>
        <w:rPr>
          <w:rFonts w:cs="Arial"/>
          <w:b/>
          <w:sz w:val="24"/>
          <w:szCs w:val="24"/>
        </w:rPr>
      </w:pPr>
      <w:r w:rsidRPr="00801969">
        <w:rPr>
          <w:rFonts w:cs="Arial"/>
          <w:b/>
          <w:sz w:val="24"/>
          <w:szCs w:val="24"/>
        </w:rPr>
        <w:t>PHONE:</w:t>
      </w:r>
    </w:p>
    <w:p w:rsidR="0081165B" w:rsidRPr="00801969" w:rsidRDefault="0081165B" w:rsidP="0081165B">
      <w:pPr>
        <w:spacing w:line="20" w:lineRule="atLeast"/>
        <w:ind w:left="124"/>
        <w:rPr>
          <w:rFonts w:eastAsia="Arial" w:cs="Arial"/>
          <w:sz w:val="24"/>
          <w:szCs w:val="24"/>
        </w:rPr>
      </w:pPr>
      <w:r w:rsidRPr="00801969">
        <w:rPr>
          <w:rFonts w:eastAsia="Arial" w:cs="Arial"/>
          <w:noProof/>
          <w:sz w:val="24"/>
          <w:szCs w:val="24"/>
        </w:rPr>
        <mc:AlternateContent>
          <mc:Choice Requires="wpg">
            <w:drawing>
              <wp:inline distT="0" distB="0" distL="0" distR="0" wp14:anchorId="39AF1073" wp14:editId="0C16DCB4">
                <wp:extent cx="5873750" cy="7620"/>
                <wp:effectExtent l="8890" t="8255" r="3810" b="3175"/>
                <wp:docPr id="280"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1" name="Group 198"/>
                        <wpg:cNvGrpSpPr>
                          <a:grpSpLocks/>
                        </wpg:cNvGrpSpPr>
                        <wpg:grpSpPr bwMode="auto">
                          <a:xfrm>
                            <a:off x="6" y="6"/>
                            <a:ext cx="9238" cy="2"/>
                            <a:chOff x="6" y="6"/>
                            <a:chExt cx="9238" cy="2"/>
                          </a:xfrm>
                        </wpg:grpSpPr>
                        <wps:wsp>
                          <wps:cNvPr id="282" name="Freeform 199"/>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cx1="http://schemas.microsoft.com/office/drawing/2015/9/8/chartex" xmlns:cx="http://schemas.microsoft.com/office/drawing/2014/chartex">
            <w:pict>
              <v:group w14:anchorId="1A6D11EF" id="Group 197"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BlK48SEAwAA2wgAAA4AAAAAAAAAAAAAAAAALgIAAGRycy9l&#10;Mm9Eb2MueG1sUEsBAi0AFAAGAAgAAAAhAHfYYm7aAAAAAwEAAA8AAAAAAAAAAAAAAAAA3gUAAGRy&#10;cy9kb3ducmV2LnhtbFBLBQYAAAAABAAEAPMAAADlBgAAAAA=&#10;">
                <v:group id="Group 198"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shape id="Freeform 199"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" path="m,l9237,e" filled="f" strokeweight=".20497mm">
                    <v:path arrowok="t" o:connecttype="custom" o:connectlocs="0,0;9237,0" o:connectangles="0,0"/>
                  </v:shape>
                </v:group>
                <w10:anchorlock/>
              </v:group>
            </w:pict>
          </mc:Fallback>
        </mc:AlternateContent>
      </w:r>
    </w:p>
    <w:p w:rsidR="0081165B" w:rsidRPr="00801969" w:rsidRDefault="0081165B" w:rsidP="0081165B">
      <w:pPr>
        <w:spacing w:before="8"/>
        <w:rPr>
          <w:rFonts w:eastAsia="Arial" w:cs="Arial"/>
          <w:sz w:val="24"/>
          <w:szCs w:val="24"/>
        </w:rPr>
      </w:pPr>
    </w:p>
    <w:p w:rsidR="0081165B" w:rsidRPr="00801969" w:rsidRDefault="0081165B" w:rsidP="0081165B">
      <w:pPr>
        <w:pStyle w:val="BodyText"/>
        <w:widowControl/>
        <w:spacing w:before="74"/>
        <w:ind w:left="159"/>
        <w:rPr>
          <w:rFonts w:cs="Arial"/>
          <w:b/>
          <w:sz w:val="24"/>
          <w:szCs w:val="24"/>
        </w:rPr>
      </w:pPr>
      <w:r w:rsidRPr="00801969">
        <w:rPr>
          <w:rFonts w:cs="Arial"/>
          <w:b/>
          <w:sz w:val="24"/>
          <w:szCs w:val="24"/>
        </w:rPr>
        <w:t>EMAIL:</w:t>
      </w:r>
    </w:p>
    <w:p w:rsidR="0081165B" w:rsidRPr="00801969" w:rsidRDefault="0081165B" w:rsidP="0081165B">
      <w:pPr>
        <w:spacing w:line="20" w:lineRule="atLeast"/>
        <w:ind w:left="124"/>
        <w:rPr>
          <w:rFonts w:eastAsia="Arial" w:cs="Arial"/>
          <w:sz w:val="24"/>
          <w:szCs w:val="24"/>
        </w:rPr>
      </w:pPr>
      <w:r w:rsidRPr="00801969">
        <w:rPr>
          <w:rFonts w:eastAsia="Arial" w:cs="Arial"/>
          <w:noProof/>
          <w:sz w:val="24"/>
          <w:szCs w:val="24"/>
        </w:rPr>
        <mc:AlternateContent>
          <mc:Choice Requires="wpg">
            <w:drawing>
              <wp:inline distT="0" distB="0" distL="0" distR="0" wp14:anchorId="641D9F75" wp14:editId="5F7B42F0">
                <wp:extent cx="5873750" cy="7620"/>
                <wp:effectExtent l="8890" t="8255" r="3810" b="3175"/>
                <wp:docPr id="1"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3" name="Group 198"/>
                        <wpg:cNvGrpSpPr>
                          <a:grpSpLocks/>
                        </wpg:cNvGrpSpPr>
                        <wpg:grpSpPr bwMode="auto">
                          <a:xfrm>
                            <a:off x="6" y="6"/>
                            <a:ext cx="9238" cy="2"/>
                            <a:chOff x="6" y="6"/>
                            <a:chExt cx="9238" cy="2"/>
                          </a:xfrm>
                        </wpg:grpSpPr>
                        <wps:wsp>
                          <wps:cNvPr id="4" name="Freeform 199"/>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w16se="http://schemas.microsoft.com/office/word/2015/wordml/symex" xmlns:cx1="http://schemas.microsoft.com/office/drawing/2015/9/8/chartex" xmlns:cx="http://schemas.microsoft.com/office/drawing/2014/chartex">
            <w:pict>
              <v:group w14:anchorId="0CAE1CA8" id="Group 197"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">
                <v:group id="Group 198"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199"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" path="m,l9237,e" filled="f" strokeweight=".20497mm">
                    <v:path arrowok="t" o:connecttype="custom" o:connectlocs="0,0;9237,0" o:connectangles="0,0"/>
                  </v:shape>
                </v:group>
                <w10:anchorlock/>
              </v:group>
            </w:pict>
          </mc:Fallback>
        </mc:AlternateContent>
      </w:r>
    </w:p>
    <w:p w:rsidR="0081165B" w:rsidRPr="00801969" w:rsidRDefault="0081165B" w:rsidP="0081165B">
      <w:pPr>
        <w:keepLines/>
        <w:rPr>
          <w:sz w:val="24"/>
          <w:szCs w:val="24"/>
        </w:rPr>
      </w:pPr>
      <w:r w:rsidRPr="00801969">
        <w:rPr>
          <w:sz w:val="24"/>
          <w:szCs w:val="24"/>
        </w:rPr>
        <w:t>The undersigned, doing business under the full and complete legal name as set forth above, proposes to provide the services described in the proposal to the Puerto Rico Department of Education (the Department), for the prices set forth in the Price Proposal Package.  The undersigned makes the following certifications with regard to its service and pricing proposals:</w:t>
      </w:r>
    </w:p>
    <w:p w:rsidR="0081165B" w:rsidRPr="00C47B3D" w:rsidRDefault="0081165B" w:rsidP="0081165B">
      <w:pPr>
        <w:pStyle w:val="ListParagraph"/>
        <w:keepLines/>
        <w:numPr>
          <w:ilvl w:val="0"/>
          <w:numId w:val="1"/>
        </w:numPr>
        <w:contextualSpacing w:val="0"/>
        <w:rPr>
          <w:sz w:val="22"/>
          <w:szCs w:val="24"/>
        </w:rPr>
      </w:pPr>
      <w:r w:rsidRPr="00C47B3D">
        <w:rPr>
          <w:sz w:val="22"/>
          <w:szCs w:val="24"/>
        </w:rPr>
        <w:t xml:space="preserve">Proposer is presenting its proposal for RFP# </w:t>
      </w:r>
      <w:r>
        <w:rPr>
          <w:sz w:val="22"/>
          <w:szCs w:val="24"/>
        </w:rPr>
        <w:t>PRDE-OCCOA-2020-001</w:t>
      </w:r>
      <w:r w:rsidRPr="00C47B3D">
        <w:rPr>
          <w:sz w:val="22"/>
          <w:szCs w:val="24"/>
        </w:rPr>
        <w:t>.</w:t>
      </w:r>
    </w:p>
    <w:p w:rsidR="0081165B" w:rsidRPr="00C47B3D" w:rsidRDefault="0081165B" w:rsidP="0081165B">
      <w:pPr>
        <w:pStyle w:val="ListParagraph"/>
        <w:keepLines/>
        <w:numPr>
          <w:ilvl w:val="0"/>
          <w:numId w:val="1"/>
        </w:numPr>
        <w:contextualSpacing w:val="0"/>
        <w:rPr>
          <w:sz w:val="22"/>
          <w:szCs w:val="24"/>
        </w:rPr>
      </w:pPr>
      <w:r w:rsidRPr="00C47B3D">
        <w:rPr>
          <w:sz w:val="22"/>
          <w:szCs w:val="24"/>
        </w:rPr>
        <w:t>Proposer certifies that it has filed all its income tax forms and paid all its taxes (including property taxes), unemployment insurance, disability, and chauffeurs social security, in all applicable cases; or, that it has a payment plan for payment of those obligations and is complying with such plan.</w:t>
      </w:r>
    </w:p>
    <w:p w:rsidR="0081165B" w:rsidRPr="00C47B3D" w:rsidRDefault="0081165B" w:rsidP="0081165B">
      <w:pPr>
        <w:pStyle w:val="ListParagraph"/>
        <w:keepLines/>
        <w:numPr>
          <w:ilvl w:val="0"/>
          <w:numId w:val="1"/>
        </w:numPr>
        <w:contextualSpacing w:val="0"/>
        <w:rPr>
          <w:sz w:val="22"/>
          <w:szCs w:val="24"/>
        </w:rPr>
      </w:pPr>
      <w:r w:rsidRPr="00C47B3D">
        <w:rPr>
          <w:sz w:val="22"/>
          <w:szCs w:val="24"/>
        </w:rPr>
        <w:t>Proposer certifies that there is no conflict of interest in the contract and provisioning of the proposed services and items to the PRDE.</w:t>
      </w:r>
    </w:p>
    <w:p w:rsidR="0081165B" w:rsidRPr="00C47B3D" w:rsidRDefault="0081165B" w:rsidP="0081165B">
      <w:pPr>
        <w:pStyle w:val="ListParagraph"/>
        <w:keepLines/>
        <w:numPr>
          <w:ilvl w:val="0"/>
          <w:numId w:val="1"/>
        </w:numPr>
        <w:contextualSpacing w:val="0"/>
        <w:rPr>
          <w:sz w:val="22"/>
          <w:szCs w:val="24"/>
        </w:rPr>
      </w:pPr>
      <w:r w:rsidRPr="00C47B3D">
        <w:rPr>
          <w:sz w:val="22"/>
          <w:szCs w:val="24"/>
        </w:rPr>
        <w:t>Proposer agrees that its service proposal and price proposal shall remain valid for 180 days from the date of submission.</w:t>
      </w:r>
    </w:p>
    <w:p w:rsidR="0081165B" w:rsidRPr="00C47B3D" w:rsidRDefault="0081165B" w:rsidP="0081165B">
      <w:pPr>
        <w:pStyle w:val="ListParagraph"/>
        <w:keepLines/>
        <w:numPr>
          <w:ilvl w:val="0"/>
          <w:numId w:val="1"/>
        </w:numPr>
        <w:contextualSpacing w:val="0"/>
        <w:rPr>
          <w:sz w:val="22"/>
          <w:szCs w:val="24"/>
        </w:rPr>
      </w:pPr>
      <w:r w:rsidRPr="00C47B3D">
        <w:rPr>
          <w:sz w:val="22"/>
          <w:szCs w:val="24"/>
        </w:rPr>
        <w:t>Proposer certifies that none of the employees of the Department or any of its sub-departments or agencies has a pecuniary interest in their offer.</w:t>
      </w:r>
    </w:p>
    <w:p w:rsidR="0081165B" w:rsidRPr="00C47B3D" w:rsidRDefault="0081165B" w:rsidP="0081165B">
      <w:pPr>
        <w:pStyle w:val="ListParagraph"/>
        <w:keepLines/>
        <w:numPr>
          <w:ilvl w:val="0"/>
          <w:numId w:val="1"/>
        </w:numPr>
        <w:contextualSpacing w:val="0"/>
        <w:rPr>
          <w:sz w:val="22"/>
          <w:szCs w:val="24"/>
        </w:rPr>
      </w:pPr>
      <w:r w:rsidRPr="00C47B3D">
        <w:rPr>
          <w:sz w:val="22"/>
          <w:szCs w:val="24"/>
        </w:rPr>
        <w:t>Proposer certifies that its proposal has been prepared and developed without collusion with any of the Department’s officials or other proposers and without effort to preclude the Department from obtaining the best competitive proposal.</w:t>
      </w:r>
    </w:p>
    <w:p w:rsidR="0081165B" w:rsidRPr="00C47B3D" w:rsidRDefault="0081165B" w:rsidP="0081165B">
      <w:pPr>
        <w:pStyle w:val="ListParagraph"/>
        <w:keepLines/>
        <w:numPr>
          <w:ilvl w:val="0"/>
          <w:numId w:val="1"/>
        </w:numPr>
        <w:contextualSpacing w:val="0"/>
        <w:rPr>
          <w:sz w:val="22"/>
          <w:szCs w:val="24"/>
        </w:rPr>
      </w:pPr>
      <w:r w:rsidRPr="00C47B3D">
        <w:rPr>
          <w:sz w:val="22"/>
          <w:szCs w:val="24"/>
        </w:rPr>
        <w:lastRenderedPageBreak/>
        <w:t>Proposer certifies the proposer nor any person or entity associated who is collaborating with the proposer has been the subject of any adverse findings that would prevent PRDE from selecting the respondent.  Such adverse findings include but are not limited to the following:</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Negative findings from a federal Inspector General or from the US Government</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Accountability Office (GAO), or from an Inspector General in another state;</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Pending or unresolved legal action from the US Attorney General or from an Attorney General in Puerto Rico or another state;</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Pending litigation with the Government of Puerto Rico, or any other state;</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Arson conviction or pending case;</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Harassment conviction or pending case;</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Puerto Rico, federal, or private mortgage in arrears, default, or foreclosure proceedings;</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In rem foreclosure;</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Sales tax lien or substantial tax arrears;</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Fair Housing violations or current litigation;</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Defaults under any federal or Puerto Rico sponsored program;</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A record of substantial building code violations or litigation against properties owned and/or managed by respondent or by any entity or individual that compromises the respondent;</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Past or pending voluntary or involuntary bankruptcy proceedings; or</w:t>
      </w:r>
    </w:p>
    <w:p w:rsidR="0081165B" w:rsidRPr="00C47B3D" w:rsidRDefault="0081165B" w:rsidP="0081165B">
      <w:pPr>
        <w:pStyle w:val="ListParagraph"/>
        <w:keepLines/>
        <w:numPr>
          <w:ilvl w:val="1"/>
          <w:numId w:val="1"/>
        </w:numPr>
        <w:contextualSpacing w:val="0"/>
        <w:rPr>
          <w:sz w:val="22"/>
          <w:szCs w:val="24"/>
        </w:rPr>
      </w:pPr>
      <w:r w:rsidRPr="00C47B3D">
        <w:rPr>
          <w:sz w:val="22"/>
          <w:szCs w:val="24"/>
        </w:rPr>
        <w:t>Conviction for fraud, bribery, or grand larceny or any felony listed in the PR Anticorruption Code of 2017.</w:t>
      </w:r>
    </w:p>
    <w:p w:rsidR="0081165B" w:rsidRPr="00C47B3D" w:rsidRDefault="0081165B" w:rsidP="0081165B">
      <w:pPr>
        <w:keepLines/>
        <w:rPr>
          <w:sz w:val="22"/>
          <w:szCs w:val="24"/>
        </w:rPr>
      </w:pPr>
      <w:r w:rsidRPr="00C47B3D">
        <w:rPr>
          <w:sz w:val="22"/>
          <w:szCs w:val="24"/>
        </w:rPr>
        <w:t xml:space="preserve">The undersigned hereby acknowledges receipt of RFP# </w:t>
      </w:r>
      <w:r>
        <w:rPr>
          <w:sz w:val="22"/>
          <w:szCs w:val="24"/>
        </w:rPr>
        <w:t>PRDE-OCCOA-2020-001</w:t>
      </w:r>
      <w:r w:rsidRPr="00C47B3D">
        <w:rPr>
          <w:sz w:val="22"/>
          <w:szCs w:val="24"/>
        </w:rPr>
        <w:t xml:space="preserve"> and including all appendices.  The undersigned also hereby certifies that the proposer has read and agrees to abide by the terms and conditions of the RFP including all appendices and addenda.</w:t>
      </w:r>
    </w:p>
    <w:p w:rsidR="0081165B" w:rsidRPr="00C47B3D" w:rsidRDefault="0081165B" w:rsidP="0081165B">
      <w:pPr>
        <w:keepLines/>
        <w:rPr>
          <w:sz w:val="22"/>
          <w:szCs w:val="24"/>
          <w:u w:val="single"/>
        </w:rPr>
      </w:pPr>
      <w:r w:rsidRPr="00C47B3D">
        <w:rPr>
          <w:sz w:val="22"/>
          <w:szCs w:val="24"/>
        </w:rPr>
        <w:t>Signature:</w:t>
      </w:r>
      <w:r w:rsidRPr="00C47B3D">
        <w:rPr>
          <w:sz w:val="22"/>
          <w:szCs w:val="24"/>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p>
    <w:p w:rsidR="0081165B" w:rsidRPr="00C47B3D" w:rsidRDefault="0081165B" w:rsidP="0081165B">
      <w:pPr>
        <w:keepLines/>
        <w:rPr>
          <w:sz w:val="22"/>
          <w:szCs w:val="24"/>
          <w:u w:val="single"/>
        </w:rPr>
      </w:pPr>
      <w:r w:rsidRPr="00C47B3D">
        <w:rPr>
          <w:sz w:val="22"/>
          <w:szCs w:val="24"/>
        </w:rPr>
        <w:t>Name:</w:t>
      </w:r>
      <w:r w:rsidRPr="00C47B3D">
        <w:rPr>
          <w:sz w:val="22"/>
          <w:szCs w:val="24"/>
        </w:rPr>
        <w:tab/>
      </w:r>
      <w:r w:rsidRPr="00C47B3D">
        <w:rPr>
          <w:sz w:val="22"/>
          <w:szCs w:val="24"/>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p>
    <w:p w:rsidR="0081165B" w:rsidRPr="00C47B3D" w:rsidRDefault="0081165B" w:rsidP="0081165B">
      <w:pPr>
        <w:keepLines/>
        <w:rPr>
          <w:sz w:val="22"/>
          <w:szCs w:val="24"/>
          <w:u w:val="single"/>
        </w:rPr>
      </w:pPr>
      <w:r w:rsidRPr="00C47B3D">
        <w:rPr>
          <w:sz w:val="22"/>
          <w:szCs w:val="24"/>
        </w:rPr>
        <w:t>Title:</w:t>
      </w:r>
      <w:r w:rsidRPr="00C47B3D">
        <w:rPr>
          <w:sz w:val="22"/>
          <w:szCs w:val="24"/>
        </w:rPr>
        <w:tab/>
      </w:r>
      <w:r w:rsidRPr="00C47B3D">
        <w:rPr>
          <w:sz w:val="22"/>
          <w:szCs w:val="24"/>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p>
    <w:p w:rsidR="00575929" w:rsidRDefault="0081165B" w:rsidP="0081165B">
      <w:r w:rsidRPr="00C47B3D">
        <w:rPr>
          <w:sz w:val="22"/>
          <w:szCs w:val="24"/>
        </w:rPr>
        <w:t>Date:</w:t>
      </w:r>
      <w:r w:rsidRPr="00C47B3D">
        <w:rPr>
          <w:sz w:val="22"/>
          <w:szCs w:val="24"/>
        </w:rPr>
        <w:tab/>
      </w:r>
      <w:r w:rsidRPr="00C47B3D">
        <w:rPr>
          <w:sz w:val="22"/>
          <w:szCs w:val="24"/>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r w:rsidRPr="00C47B3D">
        <w:rPr>
          <w:sz w:val="22"/>
          <w:szCs w:val="24"/>
          <w:u w:val="single"/>
        </w:rPr>
        <w:tab/>
      </w:r>
    </w:p>
    <w:sectPr w:rsidR="0057592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0446" w:rsidRDefault="00770446" w:rsidP="0081165B">
      <w:pPr>
        <w:spacing w:before="0"/>
      </w:pPr>
      <w:r>
        <w:separator/>
      </w:r>
    </w:p>
  </w:endnote>
  <w:endnote w:type="continuationSeparator" w:id="0">
    <w:p w:rsidR="00770446" w:rsidRDefault="00770446" w:rsidP="0081165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Bold">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0446" w:rsidRDefault="00770446" w:rsidP="0081165B">
      <w:pPr>
        <w:spacing w:before="0"/>
      </w:pPr>
      <w:r>
        <w:separator/>
      </w:r>
    </w:p>
  </w:footnote>
  <w:footnote w:type="continuationSeparator" w:id="0">
    <w:p w:rsidR="00770446" w:rsidRDefault="00770446" w:rsidP="0081165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65B" w:rsidRDefault="0081165B" w:rsidP="0081165B">
    <w:pPr>
      <w:pStyle w:val="Header"/>
      <w:tabs>
        <w:tab w:val="clear" w:pos="4680"/>
      </w:tabs>
      <w:jc w:val="left"/>
      <w:rPr>
        <w:b/>
        <w:i/>
        <w:sz w:val="18"/>
      </w:rPr>
    </w:pPr>
    <w:r w:rsidRPr="003C7401">
      <w:rPr>
        <w:b/>
        <w:sz w:val="18"/>
      </w:rPr>
      <w:t>Puerto Rico Department of Education</w:t>
    </w:r>
    <w:r w:rsidRPr="003C7401">
      <w:rPr>
        <w:b/>
        <w:sz w:val="18"/>
      </w:rPr>
      <w:tab/>
    </w:r>
    <w:r w:rsidRPr="003C7401">
      <w:rPr>
        <w:b/>
        <w:i/>
        <w:sz w:val="18"/>
      </w:rPr>
      <w:t>Request for Proposals for Third-Party Fiduciary Agent Services</w:t>
    </w:r>
  </w:p>
  <w:p w:rsidR="0081165B" w:rsidRDefault="008116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C25BA3"/>
    <w:multiLevelType w:val="hybridMultilevel"/>
    <w:tmpl w:val="8AF45850"/>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65B"/>
    <w:rsid w:val="001B435C"/>
    <w:rsid w:val="003857A4"/>
    <w:rsid w:val="00575929"/>
    <w:rsid w:val="00770446"/>
    <w:rsid w:val="00811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129160-FEA0-4AC9-94D9-11DF9118E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165B"/>
    <w:pPr>
      <w:spacing w:before="240" w:after="0" w:line="240" w:lineRule="auto"/>
      <w:jc w:val="both"/>
    </w:pPr>
    <w:rPr>
      <w:rFonts w:ascii="Arial" w:hAnsi="Arial" w:cs="Times New Roman"/>
      <w:sz w:val="20"/>
    </w:rPr>
  </w:style>
  <w:style w:type="paragraph" w:styleId="Heading2">
    <w:name w:val="heading 2"/>
    <w:basedOn w:val="Normal"/>
    <w:next w:val="Normal"/>
    <w:link w:val="Heading2Char"/>
    <w:uiPriority w:val="9"/>
    <w:unhideWhenUsed/>
    <w:qFormat/>
    <w:rsid w:val="0081165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1165B"/>
    <w:rPr>
      <w:rFonts w:asciiTheme="majorHAnsi" w:eastAsiaTheme="majorEastAsia" w:hAnsiTheme="majorHAnsi" w:cstheme="majorBidi"/>
      <w:color w:val="2E74B5" w:themeColor="accent1" w:themeShade="BF"/>
      <w:sz w:val="26"/>
      <w:szCs w:val="26"/>
    </w:rPr>
  </w:style>
  <w:style w:type="paragraph" w:styleId="ListParagraph">
    <w:name w:val="List Paragraph"/>
    <w:aliases w:val="Texto,TIT 2 IND"/>
    <w:basedOn w:val="Normal"/>
    <w:link w:val="ListParagraphChar"/>
    <w:uiPriority w:val="1"/>
    <w:qFormat/>
    <w:rsid w:val="0081165B"/>
    <w:pPr>
      <w:ind w:left="720"/>
      <w:contextualSpacing/>
    </w:pPr>
  </w:style>
  <w:style w:type="paragraph" w:styleId="BodyText">
    <w:name w:val="Body Text"/>
    <w:basedOn w:val="Normal"/>
    <w:link w:val="BodyTextChar"/>
    <w:uiPriority w:val="1"/>
    <w:qFormat/>
    <w:rsid w:val="0081165B"/>
    <w:pPr>
      <w:widowControl w:val="0"/>
      <w:spacing w:before="0"/>
      <w:ind w:left="859"/>
      <w:jc w:val="left"/>
    </w:pPr>
    <w:rPr>
      <w:rFonts w:eastAsia="Arial" w:cstheme="minorBidi"/>
      <w:szCs w:val="20"/>
    </w:rPr>
  </w:style>
  <w:style w:type="character" w:customStyle="1" w:styleId="BodyTextChar">
    <w:name w:val="Body Text Char"/>
    <w:basedOn w:val="DefaultParagraphFont"/>
    <w:link w:val="BodyText"/>
    <w:uiPriority w:val="1"/>
    <w:rsid w:val="0081165B"/>
    <w:rPr>
      <w:rFonts w:ascii="Arial" w:eastAsia="Arial" w:hAnsi="Arial"/>
      <w:sz w:val="20"/>
      <w:szCs w:val="20"/>
    </w:rPr>
  </w:style>
  <w:style w:type="character" w:customStyle="1" w:styleId="ListParagraphChar">
    <w:name w:val="List Paragraph Char"/>
    <w:aliases w:val="Texto Char,TIT 2 IND Char"/>
    <w:link w:val="ListParagraph"/>
    <w:uiPriority w:val="1"/>
    <w:rsid w:val="0081165B"/>
    <w:rPr>
      <w:rFonts w:ascii="Arial" w:hAnsi="Arial" w:cs="Times New Roman"/>
      <w:sz w:val="20"/>
    </w:rPr>
  </w:style>
  <w:style w:type="paragraph" w:styleId="Header">
    <w:name w:val="header"/>
    <w:basedOn w:val="Normal"/>
    <w:link w:val="HeaderChar"/>
    <w:uiPriority w:val="99"/>
    <w:unhideWhenUsed/>
    <w:rsid w:val="0081165B"/>
    <w:pPr>
      <w:tabs>
        <w:tab w:val="center" w:pos="4680"/>
        <w:tab w:val="right" w:pos="9360"/>
      </w:tabs>
      <w:spacing w:before="0"/>
    </w:pPr>
  </w:style>
  <w:style w:type="character" w:customStyle="1" w:styleId="HeaderChar">
    <w:name w:val="Header Char"/>
    <w:basedOn w:val="DefaultParagraphFont"/>
    <w:link w:val="Header"/>
    <w:uiPriority w:val="99"/>
    <w:rsid w:val="0081165B"/>
    <w:rPr>
      <w:rFonts w:ascii="Arial" w:hAnsi="Arial" w:cs="Times New Roman"/>
      <w:sz w:val="20"/>
    </w:rPr>
  </w:style>
  <w:style w:type="paragraph" w:styleId="Footer">
    <w:name w:val="footer"/>
    <w:basedOn w:val="Normal"/>
    <w:link w:val="FooterChar"/>
    <w:uiPriority w:val="99"/>
    <w:unhideWhenUsed/>
    <w:rsid w:val="0081165B"/>
    <w:pPr>
      <w:tabs>
        <w:tab w:val="center" w:pos="4680"/>
        <w:tab w:val="right" w:pos="9360"/>
      </w:tabs>
      <w:spacing w:before="0"/>
    </w:pPr>
  </w:style>
  <w:style w:type="character" w:customStyle="1" w:styleId="FooterChar">
    <w:name w:val="Footer Char"/>
    <w:basedOn w:val="DefaultParagraphFont"/>
    <w:link w:val="Footer"/>
    <w:uiPriority w:val="99"/>
    <w:rsid w:val="0081165B"/>
    <w:rPr>
      <w:rFonts w:ascii="Arial" w:hAnsi="Arial"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0230A7C3D9AF4CBB4D1AAF8FF2AAE1" ma:contentTypeVersion="0" ma:contentTypeDescription="Create a new document." ma:contentTypeScope="" ma:versionID="d3b978a861fa2b4373a14b2556aeb5dc">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ANEQXYWM5PSU-386-4</_dlc_DocId>
    <_dlc_DocIdUrl xmlns="52ebaa95-055a-40f0-9bd5-856e088a933c">
      <Url>http://intraedu.dde.pr/_layouts/DocIdRedir.aspx?ID=ANEQXYWM5PSU-386-4</Url>
      <Description>ANEQXYWM5PSU-386-4</Description>
    </_dlc_DocIdUrl>
  </documentManagement>
</p:properties>
</file>

<file path=customXml/itemProps1.xml><?xml version="1.0" encoding="utf-8"?>
<ds:datastoreItem xmlns:ds="http://schemas.openxmlformats.org/officeDocument/2006/customXml" ds:itemID="{835E6EE3-95B5-45E6-8085-99AF26EE689C}"/>
</file>

<file path=customXml/itemProps2.xml><?xml version="1.0" encoding="utf-8"?>
<ds:datastoreItem xmlns:ds="http://schemas.openxmlformats.org/officeDocument/2006/customXml" ds:itemID="{EEF1AA0E-6787-4C93-AEFF-38A44228FB29}"/>
</file>

<file path=customXml/itemProps3.xml><?xml version="1.0" encoding="utf-8"?>
<ds:datastoreItem xmlns:ds="http://schemas.openxmlformats.org/officeDocument/2006/customXml" ds:itemID="{DAD08140-22EE-4BD1-89FF-7DEBC1F91868}"/>
</file>

<file path=customXml/itemProps4.xml><?xml version="1.0" encoding="utf-8"?>
<ds:datastoreItem xmlns:ds="http://schemas.openxmlformats.org/officeDocument/2006/customXml" ds:itemID="{490F16D8-E119-47B5-A4C3-FC5BC4F77D27}"/>
</file>

<file path=docProps/app.xml><?xml version="1.0" encoding="utf-8"?>
<Properties xmlns="http://schemas.openxmlformats.org/officeDocument/2006/extended-properties" xmlns:vt="http://schemas.openxmlformats.org/officeDocument/2006/docPropsVTypes">
  <Template>Normal</Template>
  <TotalTime>1</TotalTime>
  <Pages>2</Pages>
  <Words>495</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Norma J. Rolon Barada</cp:lastModifiedBy>
  <cp:revision>2</cp:revision>
  <dcterms:created xsi:type="dcterms:W3CDTF">2019-10-10T19:15:00Z</dcterms:created>
  <dcterms:modified xsi:type="dcterms:W3CDTF">2019-10-10T19:15:00Z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0x010100320230A7C3D9AF4CBB4D1AAF8FF2AAE1</vt:lpwstr>
  </property>
  <property fmtid="{D5CDD505-2E9C-101B-9397-08002B2CF9AE}" pid="3" name="_dlc_DocIdItemGuid">
    <vt:lpwstr>86e28e26-49ac-481a-85eb-e154d16d174f</vt:lpwstr>
  </property>
</Properties>
</file>