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Layout w:type="fixed"/>
        <w:tblLook w:val="04A0" w:firstRow="1" w:lastRow="0" w:firstColumn="1" w:lastColumn="0" w:noHBand="0" w:noVBand="1"/>
      </w:tblPr>
      <w:tblGrid>
        <w:gridCol w:w="449"/>
        <w:gridCol w:w="6212"/>
        <w:gridCol w:w="810"/>
        <w:gridCol w:w="1171"/>
        <w:gridCol w:w="1620"/>
        <w:gridCol w:w="3850"/>
      </w:tblGrid>
      <w:tr w:rsidR="00027B7C" w:rsidRPr="00027B7C" w14:paraId="6487B93B" w14:textId="77777777" w:rsidTr="00027B7C">
        <w:trPr>
          <w:trHeight w:val="310"/>
        </w:trPr>
        <w:tc>
          <w:tcPr>
            <w:tcW w:w="159" w:type="pct"/>
            <w:tcBorders>
              <w:top w:val="nil"/>
              <w:left w:val="nil"/>
              <w:bottom w:val="nil"/>
              <w:right w:val="nil"/>
            </w:tcBorders>
            <w:shd w:val="clear" w:color="auto" w:fill="auto"/>
            <w:noWrap/>
            <w:vAlign w:val="bottom"/>
            <w:hideMark/>
          </w:tcPr>
          <w:p w14:paraId="18A5B368" w14:textId="77777777" w:rsidR="00027B7C" w:rsidRPr="00027B7C" w:rsidRDefault="00027B7C" w:rsidP="00027B7C">
            <w:pPr>
              <w:rPr>
                <w:rFonts w:ascii="Times New Roman" w:eastAsia="Times New Roman" w:hAnsi="Times New Roman" w:cs="Times New Roman"/>
                <w:sz w:val="24"/>
                <w:szCs w:val="24"/>
              </w:rPr>
            </w:pPr>
          </w:p>
        </w:tc>
        <w:tc>
          <w:tcPr>
            <w:tcW w:w="4841" w:type="pct"/>
            <w:gridSpan w:val="5"/>
            <w:tcBorders>
              <w:top w:val="nil"/>
              <w:left w:val="nil"/>
              <w:bottom w:val="nil"/>
              <w:right w:val="nil"/>
            </w:tcBorders>
            <w:shd w:val="clear" w:color="auto" w:fill="auto"/>
            <w:noWrap/>
            <w:vAlign w:val="center"/>
            <w:hideMark/>
          </w:tcPr>
          <w:p w14:paraId="27E05774" w14:textId="77777777" w:rsidR="00027B7C" w:rsidRPr="00027B7C" w:rsidRDefault="00027B7C" w:rsidP="00027B7C">
            <w:pPr>
              <w:jc w:val="center"/>
              <w:rPr>
                <w:rFonts w:ascii="Arial" w:eastAsia="Times New Roman" w:hAnsi="Arial" w:cs="Arial"/>
                <w:b/>
                <w:bCs/>
                <w:color w:val="000000"/>
                <w:sz w:val="20"/>
                <w:szCs w:val="20"/>
              </w:rPr>
            </w:pPr>
            <w:bookmarkStart w:id="0" w:name="RANGE!B1"/>
            <w:r w:rsidRPr="00027B7C">
              <w:rPr>
                <w:rFonts w:ascii="Arial" w:eastAsia="Times New Roman" w:hAnsi="Arial" w:cs="Arial"/>
                <w:b/>
                <w:bCs/>
                <w:color w:val="000000"/>
                <w:sz w:val="20"/>
                <w:szCs w:val="20"/>
              </w:rPr>
              <w:t xml:space="preserve">PROPOSAL SUBMITTAL </w:t>
            </w:r>
            <w:r w:rsidRPr="00027B7C">
              <w:rPr>
                <w:rFonts w:ascii="Arial" w:eastAsia="Times New Roman" w:hAnsi="Arial" w:cs="Arial"/>
                <w:b/>
                <w:bCs/>
                <w:color w:val="0000FF"/>
                <w:sz w:val="20"/>
                <w:szCs w:val="20"/>
              </w:rPr>
              <w:t>REVISED FORM 11</w:t>
            </w:r>
            <w:r w:rsidRPr="00027B7C">
              <w:rPr>
                <w:rFonts w:ascii="Arial" w:eastAsia="Times New Roman" w:hAnsi="Arial" w:cs="Arial"/>
                <w:b/>
                <w:bCs/>
                <w:color w:val="000000"/>
                <w:sz w:val="20"/>
                <w:szCs w:val="20"/>
              </w:rPr>
              <w:t>:  DEVICE PROPOSAL FUNCTIONALITY COMPLIANCE</w:t>
            </w:r>
            <w:bookmarkEnd w:id="0"/>
          </w:p>
        </w:tc>
      </w:tr>
      <w:tr w:rsidR="00027B7C" w:rsidRPr="00027B7C" w14:paraId="44028D85" w14:textId="77777777" w:rsidTr="00027B7C">
        <w:trPr>
          <w:trHeight w:val="310"/>
        </w:trPr>
        <w:tc>
          <w:tcPr>
            <w:tcW w:w="159" w:type="pct"/>
            <w:tcBorders>
              <w:top w:val="nil"/>
              <w:left w:val="nil"/>
              <w:bottom w:val="nil"/>
              <w:right w:val="nil"/>
            </w:tcBorders>
            <w:shd w:val="clear" w:color="auto" w:fill="auto"/>
            <w:noWrap/>
            <w:hideMark/>
          </w:tcPr>
          <w:p w14:paraId="45DA0033" w14:textId="77777777" w:rsidR="00027B7C" w:rsidRPr="00027B7C" w:rsidRDefault="00027B7C" w:rsidP="00027B7C">
            <w:pPr>
              <w:jc w:val="center"/>
              <w:rPr>
                <w:rFonts w:ascii="Arial" w:eastAsia="Times New Roman" w:hAnsi="Arial" w:cs="Arial"/>
                <w:b/>
                <w:bCs/>
                <w:color w:val="000000"/>
                <w:sz w:val="20"/>
                <w:szCs w:val="20"/>
              </w:rPr>
            </w:pPr>
          </w:p>
        </w:tc>
        <w:tc>
          <w:tcPr>
            <w:tcW w:w="2201" w:type="pct"/>
            <w:vMerge w:val="restart"/>
            <w:tcBorders>
              <w:top w:val="nil"/>
              <w:left w:val="nil"/>
              <w:bottom w:val="nil"/>
              <w:right w:val="nil"/>
            </w:tcBorders>
            <w:shd w:val="clear" w:color="auto" w:fill="auto"/>
            <w:noWrap/>
            <w:vAlign w:val="center"/>
            <w:hideMark/>
          </w:tcPr>
          <w:p w14:paraId="5746705B" w14:textId="77777777" w:rsidR="00027B7C" w:rsidRPr="00027B7C" w:rsidRDefault="00027B7C" w:rsidP="00027B7C">
            <w:pPr>
              <w:jc w:val="center"/>
              <w:rPr>
                <w:rFonts w:ascii="Arial Black" w:eastAsia="Times New Roman" w:hAnsi="Arial Black" w:cs="Calibri"/>
                <w:color w:val="C00000"/>
                <w:sz w:val="28"/>
                <w:szCs w:val="28"/>
              </w:rPr>
            </w:pPr>
            <w:r w:rsidRPr="00027B7C">
              <w:rPr>
                <w:rFonts w:ascii="Arial Black" w:eastAsia="Times New Roman" w:hAnsi="Arial Black" w:cs="Calibri"/>
                <w:color w:val="C00000"/>
                <w:sz w:val="28"/>
                <w:szCs w:val="28"/>
              </w:rPr>
              <w:t>LAPTOPS</w:t>
            </w:r>
          </w:p>
        </w:tc>
        <w:tc>
          <w:tcPr>
            <w:tcW w:w="1276" w:type="pct"/>
            <w:gridSpan w:val="3"/>
            <w:vMerge w:val="restart"/>
            <w:tcBorders>
              <w:top w:val="single" w:sz="4" w:space="0" w:color="auto"/>
              <w:left w:val="single" w:sz="4" w:space="0" w:color="auto"/>
              <w:bottom w:val="nil"/>
              <w:right w:val="single" w:sz="4" w:space="0" w:color="000000"/>
            </w:tcBorders>
            <w:shd w:val="clear" w:color="auto" w:fill="auto"/>
            <w:vAlign w:val="bottom"/>
            <w:hideMark/>
          </w:tcPr>
          <w:p w14:paraId="44512601"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PROPOSAL COMPARISON TO SPECIFICATIONS</w:t>
            </w:r>
          </w:p>
        </w:tc>
        <w:tc>
          <w:tcPr>
            <w:tcW w:w="1364" w:type="pct"/>
            <w:vMerge w:val="restart"/>
            <w:tcBorders>
              <w:top w:val="nil"/>
              <w:left w:val="nil"/>
              <w:bottom w:val="nil"/>
              <w:right w:val="nil"/>
            </w:tcBorders>
            <w:shd w:val="clear" w:color="auto" w:fill="auto"/>
            <w:noWrap/>
            <w:vAlign w:val="center"/>
            <w:hideMark/>
          </w:tcPr>
          <w:p w14:paraId="782BD11F" w14:textId="77777777" w:rsidR="00027B7C" w:rsidRPr="00027B7C" w:rsidRDefault="00027B7C" w:rsidP="00027B7C">
            <w:pPr>
              <w:jc w:val="center"/>
              <w:rPr>
                <w:rFonts w:ascii="Arial Narrow" w:eastAsia="Times New Roman" w:hAnsi="Arial Narrow" w:cs="Calibri"/>
                <w:b/>
                <w:bCs/>
                <w:color w:val="000000"/>
                <w:sz w:val="20"/>
                <w:szCs w:val="20"/>
              </w:rPr>
            </w:pPr>
          </w:p>
        </w:tc>
      </w:tr>
      <w:tr w:rsidR="00027B7C" w:rsidRPr="00027B7C" w14:paraId="577288B7" w14:textId="77777777" w:rsidTr="00027B7C">
        <w:trPr>
          <w:trHeight w:val="310"/>
        </w:trPr>
        <w:tc>
          <w:tcPr>
            <w:tcW w:w="159" w:type="pct"/>
            <w:tcBorders>
              <w:top w:val="nil"/>
              <w:left w:val="nil"/>
              <w:bottom w:val="nil"/>
              <w:right w:val="nil"/>
            </w:tcBorders>
            <w:shd w:val="clear" w:color="auto" w:fill="auto"/>
            <w:noWrap/>
            <w:hideMark/>
          </w:tcPr>
          <w:p w14:paraId="30FBF984" w14:textId="77777777" w:rsidR="00027B7C" w:rsidRPr="00027B7C" w:rsidRDefault="00027B7C" w:rsidP="00027B7C">
            <w:pPr>
              <w:jc w:val="center"/>
              <w:rPr>
                <w:rFonts w:ascii="Times New Roman" w:eastAsia="Times New Roman" w:hAnsi="Times New Roman" w:cs="Times New Roman"/>
                <w:sz w:val="20"/>
                <w:szCs w:val="20"/>
              </w:rPr>
            </w:pPr>
          </w:p>
        </w:tc>
        <w:tc>
          <w:tcPr>
            <w:tcW w:w="2201" w:type="pct"/>
            <w:vMerge/>
            <w:tcBorders>
              <w:top w:val="nil"/>
              <w:left w:val="nil"/>
              <w:bottom w:val="nil"/>
              <w:right w:val="nil"/>
            </w:tcBorders>
            <w:vAlign w:val="center"/>
            <w:hideMark/>
          </w:tcPr>
          <w:p w14:paraId="4D9FFA65" w14:textId="77777777" w:rsidR="00027B7C" w:rsidRPr="00027B7C" w:rsidRDefault="00027B7C" w:rsidP="00027B7C">
            <w:pPr>
              <w:rPr>
                <w:rFonts w:ascii="Arial Black" w:eastAsia="Times New Roman" w:hAnsi="Arial Black" w:cs="Calibri"/>
                <w:color w:val="C00000"/>
                <w:sz w:val="28"/>
                <w:szCs w:val="28"/>
              </w:rPr>
            </w:pPr>
          </w:p>
        </w:tc>
        <w:tc>
          <w:tcPr>
            <w:tcW w:w="1276" w:type="pct"/>
            <w:gridSpan w:val="3"/>
            <w:vMerge/>
            <w:tcBorders>
              <w:top w:val="single" w:sz="4" w:space="0" w:color="auto"/>
              <w:left w:val="single" w:sz="4" w:space="0" w:color="auto"/>
              <w:bottom w:val="nil"/>
              <w:right w:val="single" w:sz="4" w:space="0" w:color="000000"/>
            </w:tcBorders>
            <w:vAlign w:val="center"/>
            <w:hideMark/>
          </w:tcPr>
          <w:p w14:paraId="0D55CC70" w14:textId="77777777" w:rsidR="00027B7C" w:rsidRPr="00027B7C" w:rsidRDefault="00027B7C" w:rsidP="00027B7C">
            <w:pPr>
              <w:rPr>
                <w:rFonts w:ascii="Arial Narrow" w:eastAsia="Times New Roman" w:hAnsi="Arial Narrow" w:cs="Calibri"/>
                <w:b/>
                <w:bCs/>
                <w:color w:val="000000"/>
                <w:sz w:val="20"/>
                <w:szCs w:val="20"/>
              </w:rPr>
            </w:pPr>
          </w:p>
        </w:tc>
        <w:tc>
          <w:tcPr>
            <w:tcW w:w="1364" w:type="pct"/>
            <w:vMerge/>
            <w:tcBorders>
              <w:top w:val="nil"/>
              <w:left w:val="nil"/>
              <w:bottom w:val="nil"/>
              <w:right w:val="nil"/>
            </w:tcBorders>
            <w:vAlign w:val="center"/>
            <w:hideMark/>
          </w:tcPr>
          <w:p w14:paraId="2F908CB3" w14:textId="77777777" w:rsidR="00027B7C" w:rsidRPr="00027B7C" w:rsidRDefault="00027B7C" w:rsidP="00027B7C">
            <w:pPr>
              <w:rPr>
                <w:rFonts w:ascii="Arial Narrow" w:eastAsia="Times New Roman" w:hAnsi="Arial Narrow" w:cs="Calibri"/>
                <w:b/>
                <w:bCs/>
                <w:color w:val="000000"/>
                <w:sz w:val="20"/>
                <w:szCs w:val="20"/>
              </w:rPr>
            </w:pPr>
          </w:p>
        </w:tc>
      </w:tr>
      <w:tr w:rsidR="00027B7C" w:rsidRPr="00027B7C" w14:paraId="45728FC5" w14:textId="77777777" w:rsidTr="00027B7C">
        <w:trPr>
          <w:trHeight w:val="310"/>
        </w:trPr>
        <w:tc>
          <w:tcPr>
            <w:tcW w:w="159" w:type="pct"/>
            <w:tcBorders>
              <w:top w:val="nil"/>
              <w:left w:val="nil"/>
              <w:bottom w:val="nil"/>
              <w:right w:val="nil"/>
            </w:tcBorders>
            <w:shd w:val="clear" w:color="auto" w:fill="auto"/>
            <w:noWrap/>
            <w:hideMark/>
          </w:tcPr>
          <w:p w14:paraId="5FF3BE94" w14:textId="77777777" w:rsidR="00027B7C" w:rsidRPr="00027B7C" w:rsidRDefault="00027B7C" w:rsidP="00027B7C">
            <w:pPr>
              <w:rPr>
                <w:rFonts w:ascii="Times New Roman" w:eastAsia="Times New Roman" w:hAnsi="Times New Roman" w:cs="Times New Roman"/>
                <w:sz w:val="20"/>
                <w:szCs w:val="20"/>
              </w:rPr>
            </w:pPr>
          </w:p>
        </w:tc>
        <w:tc>
          <w:tcPr>
            <w:tcW w:w="220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E31566"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MINIMUM FUNCTIONALITY SPECIFICATION</w:t>
            </w:r>
          </w:p>
        </w:tc>
        <w:tc>
          <w:tcPr>
            <w:tcW w:w="287" w:type="pct"/>
            <w:tcBorders>
              <w:top w:val="single" w:sz="4" w:space="0" w:color="auto"/>
              <w:left w:val="nil"/>
              <w:bottom w:val="single" w:sz="4" w:space="0" w:color="auto"/>
              <w:right w:val="single" w:sz="4" w:space="0" w:color="auto"/>
            </w:tcBorders>
            <w:shd w:val="clear" w:color="auto" w:fill="auto"/>
            <w:noWrap/>
            <w:vAlign w:val="center"/>
            <w:hideMark/>
          </w:tcPr>
          <w:p w14:paraId="36B8B788"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MEETS</w:t>
            </w:r>
          </w:p>
        </w:tc>
        <w:tc>
          <w:tcPr>
            <w:tcW w:w="415" w:type="pct"/>
            <w:tcBorders>
              <w:top w:val="single" w:sz="4" w:space="0" w:color="auto"/>
              <w:left w:val="nil"/>
              <w:bottom w:val="single" w:sz="4" w:space="0" w:color="auto"/>
              <w:right w:val="single" w:sz="4" w:space="0" w:color="auto"/>
            </w:tcBorders>
            <w:shd w:val="clear" w:color="auto" w:fill="auto"/>
            <w:noWrap/>
            <w:vAlign w:val="center"/>
            <w:hideMark/>
          </w:tcPr>
          <w:p w14:paraId="6765AF33"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EXCEEDS</w:t>
            </w:r>
          </w:p>
        </w:tc>
        <w:tc>
          <w:tcPr>
            <w:tcW w:w="574" w:type="pct"/>
            <w:tcBorders>
              <w:top w:val="single" w:sz="4" w:space="0" w:color="auto"/>
              <w:left w:val="nil"/>
              <w:bottom w:val="single" w:sz="4" w:space="0" w:color="auto"/>
              <w:right w:val="single" w:sz="4" w:space="0" w:color="auto"/>
            </w:tcBorders>
            <w:shd w:val="clear" w:color="auto" w:fill="auto"/>
            <w:noWrap/>
            <w:vAlign w:val="center"/>
            <w:hideMark/>
          </w:tcPr>
          <w:p w14:paraId="42FF2CB7"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DOES NOT MEET</w:t>
            </w:r>
          </w:p>
        </w:tc>
        <w:tc>
          <w:tcPr>
            <w:tcW w:w="1364" w:type="pct"/>
            <w:tcBorders>
              <w:top w:val="single" w:sz="4" w:space="0" w:color="auto"/>
              <w:left w:val="nil"/>
              <w:bottom w:val="single" w:sz="4" w:space="0" w:color="auto"/>
              <w:right w:val="single" w:sz="4" w:space="0" w:color="auto"/>
            </w:tcBorders>
            <w:shd w:val="clear" w:color="auto" w:fill="auto"/>
            <w:noWrap/>
            <w:vAlign w:val="center"/>
            <w:hideMark/>
          </w:tcPr>
          <w:p w14:paraId="5263459E"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NOTES/EXCEPTIONS</w:t>
            </w:r>
          </w:p>
        </w:tc>
      </w:tr>
      <w:tr w:rsidR="00027B7C" w:rsidRPr="00027B7C" w14:paraId="2AE6291A" w14:textId="77777777" w:rsidTr="00027B7C">
        <w:trPr>
          <w:trHeight w:val="460"/>
        </w:trPr>
        <w:tc>
          <w:tcPr>
            <w:tcW w:w="159" w:type="pct"/>
            <w:tcBorders>
              <w:top w:val="nil"/>
              <w:left w:val="nil"/>
              <w:bottom w:val="nil"/>
              <w:right w:val="nil"/>
            </w:tcBorders>
            <w:shd w:val="clear" w:color="auto" w:fill="auto"/>
            <w:noWrap/>
            <w:vAlign w:val="center"/>
            <w:hideMark/>
          </w:tcPr>
          <w:p w14:paraId="57025C72"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10A16020"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Convertible notebook that allows the device to switch between laptop, tablet, and tent forms. Keyboard remains attached to the device at all times.</w:t>
            </w:r>
          </w:p>
        </w:tc>
        <w:tc>
          <w:tcPr>
            <w:tcW w:w="287" w:type="pct"/>
            <w:tcBorders>
              <w:top w:val="nil"/>
              <w:left w:val="nil"/>
              <w:bottom w:val="single" w:sz="4" w:space="0" w:color="auto"/>
              <w:right w:val="single" w:sz="4" w:space="0" w:color="auto"/>
            </w:tcBorders>
            <w:shd w:val="clear" w:color="auto" w:fill="auto"/>
            <w:noWrap/>
            <w:vAlign w:val="center"/>
            <w:hideMark/>
          </w:tcPr>
          <w:p w14:paraId="19F175E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5F4412CD"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5192290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6F3DA4B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51C030DD" w14:textId="77777777" w:rsidTr="00027B7C">
        <w:trPr>
          <w:trHeight w:val="310"/>
        </w:trPr>
        <w:tc>
          <w:tcPr>
            <w:tcW w:w="159" w:type="pct"/>
            <w:tcBorders>
              <w:top w:val="nil"/>
              <w:left w:val="nil"/>
              <w:bottom w:val="nil"/>
              <w:right w:val="nil"/>
            </w:tcBorders>
            <w:shd w:val="clear" w:color="auto" w:fill="auto"/>
            <w:noWrap/>
            <w:vAlign w:val="center"/>
            <w:hideMark/>
          </w:tcPr>
          <w:p w14:paraId="5AC38BB5"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1AD3809D"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Attached full-size keyboard that should be able to flip around out of the way in tablet mode</w:t>
            </w:r>
          </w:p>
        </w:tc>
        <w:tc>
          <w:tcPr>
            <w:tcW w:w="287" w:type="pct"/>
            <w:tcBorders>
              <w:top w:val="nil"/>
              <w:left w:val="nil"/>
              <w:bottom w:val="single" w:sz="4" w:space="0" w:color="auto"/>
              <w:right w:val="single" w:sz="4" w:space="0" w:color="auto"/>
            </w:tcBorders>
            <w:shd w:val="clear" w:color="auto" w:fill="auto"/>
            <w:noWrap/>
            <w:vAlign w:val="center"/>
            <w:hideMark/>
          </w:tcPr>
          <w:p w14:paraId="3EF9C30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0EBCB68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8B2DC4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00B8EF4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1DC05DFD" w14:textId="77777777" w:rsidTr="00027B7C">
        <w:trPr>
          <w:trHeight w:val="920"/>
        </w:trPr>
        <w:tc>
          <w:tcPr>
            <w:tcW w:w="159" w:type="pct"/>
            <w:tcBorders>
              <w:top w:val="nil"/>
              <w:left w:val="nil"/>
              <w:bottom w:val="nil"/>
              <w:right w:val="nil"/>
            </w:tcBorders>
            <w:shd w:val="clear" w:color="auto" w:fill="auto"/>
            <w:noWrap/>
            <w:vAlign w:val="center"/>
            <w:hideMark/>
          </w:tcPr>
          <w:p w14:paraId="551F5F5C"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2F9A1FE5"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Processor - Intel Celeron N4100 Processor (1.10 GHz, up to 2.40GHz Burst, 2MB cache), Intel® Pentium® N4200 Quad Core Processor (2M Cache, 1.1 GHz with Turbo up to 2.5 GHz), or Pentium 4405U Dual Core Processor (2M Cache, 2.1 GHz), Intel Core i5 processor (2MB, 2.3GHz dual-core with Turbo Boost up to 3.6GHz)</w:t>
            </w:r>
          </w:p>
        </w:tc>
        <w:tc>
          <w:tcPr>
            <w:tcW w:w="287" w:type="pct"/>
            <w:tcBorders>
              <w:top w:val="nil"/>
              <w:left w:val="nil"/>
              <w:bottom w:val="single" w:sz="4" w:space="0" w:color="auto"/>
              <w:right w:val="single" w:sz="4" w:space="0" w:color="auto"/>
            </w:tcBorders>
            <w:shd w:val="clear" w:color="auto" w:fill="auto"/>
            <w:noWrap/>
            <w:vAlign w:val="center"/>
            <w:hideMark/>
          </w:tcPr>
          <w:p w14:paraId="46C6550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41B7E5C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6F6B1A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010AFE0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09347B9B" w14:textId="77777777" w:rsidTr="00027B7C">
        <w:trPr>
          <w:trHeight w:val="310"/>
        </w:trPr>
        <w:tc>
          <w:tcPr>
            <w:tcW w:w="159" w:type="pct"/>
            <w:tcBorders>
              <w:top w:val="nil"/>
              <w:left w:val="nil"/>
              <w:bottom w:val="nil"/>
              <w:right w:val="nil"/>
            </w:tcBorders>
            <w:shd w:val="clear" w:color="auto" w:fill="auto"/>
            <w:noWrap/>
            <w:vAlign w:val="center"/>
            <w:hideMark/>
          </w:tcPr>
          <w:p w14:paraId="77E267A8"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d</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43AF9EF1"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4GB DDR3L RAM</w:t>
            </w:r>
          </w:p>
        </w:tc>
        <w:tc>
          <w:tcPr>
            <w:tcW w:w="287" w:type="pct"/>
            <w:tcBorders>
              <w:top w:val="nil"/>
              <w:left w:val="nil"/>
              <w:bottom w:val="single" w:sz="4" w:space="0" w:color="auto"/>
              <w:right w:val="single" w:sz="4" w:space="0" w:color="auto"/>
            </w:tcBorders>
            <w:shd w:val="clear" w:color="auto" w:fill="auto"/>
            <w:noWrap/>
            <w:vAlign w:val="center"/>
            <w:hideMark/>
          </w:tcPr>
          <w:p w14:paraId="43714C0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6C7DB50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2D95BDC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649D7F9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4A0EB2FF" w14:textId="77777777" w:rsidTr="00027B7C">
        <w:trPr>
          <w:trHeight w:val="310"/>
        </w:trPr>
        <w:tc>
          <w:tcPr>
            <w:tcW w:w="159" w:type="pct"/>
            <w:tcBorders>
              <w:top w:val="nil"/>
              <w:left w:val="nil"/>
              <w:bottom w:val="nil"/>
              <w:right w:val="nil"/>
            </w:tcBorders>
            <w:shd w:val="clear" w:color="auto" w:fill="auto"/>
            <w:noWrap/>
            <w:vAlign w:val="center"/>
            <w:hideMark/>
          </w:tcPr>
          <w:p w14:paraId="3D76A22E"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e</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0B389362"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Intel® HD Graphics 500 Series Video</w:t>
            </w:r>
          </w:p>
        </w:tc>
        <w:tc>
          <w:tcPr>
            <w:tcW w:w="287" w:type="pct"/>
            <w:tcBorders>
              <w:top w:val="nil"/>
              <w:left w:val="nil"/>
              <w:bottom w:val="single" w:sz="4" w:space="0" w:color="auto"/>
              <w:right w:val="single" w:sz="4" w:space="0" w:color="auto"/>
            </w:tcBorders>
            <w:shd w:val="clear" w:color="auto" w:fill="auto"/>
            <w:noWrap/>
            <w:vAlign w:val="center"/>
            <w:hideMark/>
          </w:tcPr>
          <w:p w14:paraId="147AD3D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471CE22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3A1BC05D"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55AF885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08040F91" w14:textId="77777777" w:rsidTr="00027B7C">
        <w:trPr>
          <w:trHeight w:val="310"/>
        </w:trPr>
        <w:tc>
          <w:tcPr>
            <w:tcW w:w="159" w:type="pct"/>
            <w:tcBorders>
              <w:top w:val="nil"/>
              <w:left w:val="nil"/>
              <w:bottom w:val="nil"/>
              <w:right w:val="nil"/>
            </w:tcBorders>
            <w:shd w:val="clear" w:color="auto" w:fill="auto"/>
            <w:noWrap/>
            <w:vAlign w:val="center"/>
            <w:hideMark/>
          </w:tcPr>
          <w:p w14:paraId="30F5B35C"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f</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5CEE9847"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Storage - 120GB SSD hard drive. eMMC not accepted</w:t>
            </w:r>
          </w:p>
        </w:tc>
        <w:tc>
          <w:tcPr>
            <w:tcW w:w="287" w:type="pct"/>
            <w:tcBorders>
              <w:top w:val="nil"/>
              <w:left w:val="nil"/>
              <w:bottom w:val="single" w:sz="4" w:space="0" w:color="auto"/>
              <w:right w:val="single" w:sz="4" w:space="0" w:color="auto"/>
            </w:tcBorders>
            <w:shd w:val="clear" w:color="auto" w:fill="auto"/>
            <w:noWrap/>
            <w:vAlign w:val="center"/>
            <w:hideMark/>
          </w:tcPr>
          <w:p w14:paraId="4854BD0D"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75E56CB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D88B63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00C45BD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1DB12C2F" w14:textId="77777777" w:rsidTr="00027B7C">
        <w:trPr>
          <w:trHeight w:val="310"/>
        </w:trPr>
        <w:tc>
          <w:tcPr>
            <w:tcW w:w="159" w:type="pct"/>
            <w:tcBorders>
              <w:top w:val="nil"/>
              <w:left w:val="nil"/>
              <w:bottom w:val="nil"/>
              <w:right w:val="nil"/>
            </w:tcBorders>
            <w:shd w:val="clear" w:color="auto" w:fill="auto"/>
            <w:noWrap/>
            <w:vAlign w:val="center"/>
            <w:hideMark/>
          </w:tcPr>
          <w:p w14:paraId="1ED5D398"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g</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0C2329C1"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xml:space="preserve">Weight - 3.5 </w:t>
            </w:r>
            <w:proofErr w:type="spellStart"/>
            <w:r w:rsidRPr="00027B7C">
              <w:rPr>
                <w:rFonts w:ascii="Arial Narrow" w:eastAsia="Times New Roman" w:hAnsi="Arial Narrow" w:cs="Calibri"/>
                <w:color w:val="000000"/>
                <w:sz w:val="18"/>
                <w:szCs w:val="18"/>
              </w:rPr>
              <w:t>lbs</w:t>
            </w:r>
            <w:proofErr w:type="spellEnd"/>
            <w:r w:rsidRPr="00027B7C">
              <w:rPr>
                <w:rFonts w:ascii="Arial Narrow" w:eastAsia="Times New Roman" w:hAnsi="Arial Narrow" w:cs="Calibri"/>
                <w:color w:val="000000"/>
                <w:sz w:val="18"/>
                <w:szCs w:val="18"/>
              </w:rPr>
              <w:t xml:space="preserve"> or less (additional detail under “Device Portability”) </w:t>
            </w:r>
          </w:p>
        </w:tc>
        <w:tc>
          <w:tcPr>
            <w:tcW w:w="287" w:type="pct"/>
            <w:tcBorders>
              <w:top w:val="nil"/>
              <w:left w:val="nil"/>
              <w:bottom w:val="single" w:sz="4" w:space="0" w:color="auto"/>
              <w:right w:val="single" w:sz="4" w:space="0" w:color="auto"/>
            </w:tcBorders>
            <w:shd w:val="clear" w:color="auto" w:fill="auto"/>
            <w:noWrap/>
            <w:vAlign w:val="center"/>
            <w:hideMark/>
          </w:tcPr>
          <w:p w14:paraId="3C057D6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39A9E2E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571A1E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335D4F1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0518F29E" w14:textId="77777777" w:rsidTr="00027B7C">
        <w:trPr>
          <w:trHeight w:val="310"/>
        </w:trPr>
        <w:tc>
          <w:tcPr>
            <w:tcW w:w="159" w:type="pct"/>
            <w:tcBorders>
              <w:top w:val="nil"/>
              <w:left w:val="nil"/>
              <w:bottom w:val="nil"/>
              <w:right w:val="nil"/>
            </w:tcBorders>
            <w:shd w:val="clear" w:color="auto" w:fill="auto"/>
            <w:noWrap/>
            <w:vAlign w:val="center"/>
            <w:hideMark/>
          </w:tcPr>
          <w:p w14:paraId="30F8CB56"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h</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539D67ED"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Wi-Fi – 802.11 a/b/g/n/ac Wi-Fi (802.11n 2.4GHz and 5GHz)</w:t>
            </w:r>
          </w:p>
        </w:tc>
        <w:tc>
          <w:tcPr>
            <w:tcW w:w="287" w:type="pct"/>
            <w:tcBorders>
              <w:top w:val="nil"/>
              <w:left w:val="nil"/>
              <w:bottom w:val="single" w:sz="4" w:space="0" w:color="auto"/>
              <w:right w:val="single" w:sz="4" w:space="0" w:color="auto"/>
            </w:tcBorders>
            <w:shd w:val="clear" w:color="auto" w:fill="auto"/>
            <w:noWrap/>
            <w:vAlign w:val="center"/>
            <w:hideMark/>
          </w:tcPr>
          <w:p w14:paraId="58A8C61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5DC435C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B4FC97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4EF0C09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467D85DF" w14:textId="77777777" w:rsidTr="00027B7C">
        <w:trPr>
          <w:trHeight w:val="310"/>
        </w:trPr>
        <w:tc>
          <w:tcPr>
            <w:tcW w:w="159" w:type="pct"/>
            <w:tcBorders>
              <w:top w:val="nil"/>
              <w:left w:val="nil"/>
              <w:bottom w:val="nil"/>
              <w:right w:val="nil"/>
            </w:tcBorders>
            <w:shd w:val="clear" w:color="auto" w:fill="auto"/>
            <w:noWrap/>
            <w:vAlign w:val="center"/>
            <w:hideMark/>
          </w:tcPr>
          <w:p w14:paraId="29204CC0"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n</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572D21D0"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Miracast (Intel® Wireless Display) Compliant</w:t>
            </w:r>
          </w:p>
        </w:tc>
        <w:tc>
          <w:tcPr>
            <w:tcW w:w="287" w:type="pct"/>
            <w:tcBorders>
              <w:top w:val="nil"/>
              <w:left w:val="nil"/>
              <w:bottom w:val="single" w:sz="4" w:space="0" w:color="auto"/>
              <w:right w:val="single" w:sz="4" w:space="0" w:color="auto"/>
            </w:tcBorders>
            <w:shd w:val="clear" w:color="auto" w:fill="auto"/>
            <w:noWrap/>
            <w:vAlign w:val="center"/>
            <w:hideMark/>
          </w:tcPr>
          <w:p w14:paraId="79770E0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6761870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238697E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7D7D2EE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016AEA0C" w14:textId="77777777" w:rsidTr="00027B7C">
        <w:trPr>
          <w:trHeight w:val="310"/>
        </w:trPr>
        <w:tc>
          <w:tcPr>
            <w:tcW w:w="159" w:type="pct"/>
            <w:tcBorders>
              <w:top w:val="nil"/>
              <w:left w:val="nil"/>
              <w:bottom w:val="nil"/>
              <w:right w:val="nil"/>
            </w:tcBorders>
            <w:shd w:val="clear" w:color="auto" w:fill="auto"/>
            <w:noWrap/>
            <w:vAlign w:val="center"/>
            <w:hideMark/>
          </w:tcPr>
          <w:p w14:paraId="5885A523"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o</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1A1D037D"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Bluetooth – 4.0 wireless technology or greater</w:t>
            </w:r>
          </w:p>
        </w:tc>
        <w:tc>
          <w:tcPr>
            <w:tcW w:w="287" w:type="pct"/>
            <w:tcBorders>
              <w:top w:val="nil"/>
              <w:left w:val="nil"/>
              <w:bottom w:val="single" w:sz="4" w:space="0" w:color="auto"/>
              <w:right w:val="single" w:sz="4" w:space="0" w:color="auto"/>
            </w:tcBorders>
            <w:shd w:val="clear" w:color="auto" w:fill="auto"/>
            <w:noWrap/>
            <w:vAlign w:val="center"/>
            <w:hideMark/>
          </w:tcPr>
          <w:p w14:paraId="661B88B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4959623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0519FAF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50BD18BD"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6A22CE68" w14:textId="77777777" w:rsidTr="00027B7C">
        <w:trPr>
          <w:trHeight w:val="310"/>
        </w:trPr>
        <w:tc>
          <w:tcPr>
            <w:tcW w:w="159" w:type="pct"/>
            <w:tcBorders>
              <w:top w:val="nil"/>
              <w:left w:val="nil"/>
              <w:bottom w:val="nil"/>
              <w:right w:val="nil"/>
            </w:tcBorders>
            <w:shd w:val="clear" w:color="auto" w:fill="auto"/>
            <w:noWrap/>
            <w:vAlign w:val="center"/>
            <w:hideMark/>
          </w:tcPr>
          <w:p w14:paraId="7DA18A99"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p</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394F1149"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Operating System – Windows 10 Education</w:t>
            </w:r>
          </w:p>
        </w:tc>
        <w:tc>
          <w:tcPr>
            <w:tcW w:w="287" w:type="pct"/>
            <w:tcBorders>
              <w:top w:val="nil"/>
              <w:left w:val="nil"/>
              <w:bottom w:val="single" w:sz="4" w:space="0" w:color="auto"/>
              <w:right w:val="single" w:sz="4" w:space="0" w:color="auto"/>
            </w:tcBorders>
            <w:shd w:val="clear" w:color="auto" w:fill="auto"/>
            <w:noWrap/>
            <w:vAlign w:val="center"/>
            <w:hideMark/>
          </w:tcPr>
          <w:p w14:paraId="2956ECB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06C4287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2E50F3A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729F739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1F6ADCB2" w14:textId="77777777" w:rsidTr="00027B7C">
        <w:trPr>
          <w:trHeight w:val="310"/>
        </w:trPr>
        <w:tc>
          <w:tcPr>
            <w:tcW w:w="159" w:type="pct"/>
            <w:tcBorders>
              <w:top w:val="nil"/>
              <w:left w:val="nil"/>
              <w:bottom w:val="nil"/>
              <w:right w:val="nil"/>
            </w:tcBorders>
            <w:shd w:val="clear" w:color="auto" w:fill="auto"/>
            <w:noWrap/>
            <w:vAlign w:val="center"/>
            <w:hideMark/>
          </w:tcPr>
          <w:p w14:paraId="54556889"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s</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6B983A2A"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1.0 MP front-facing cameras (world facing cameras are optional)</w:t>
            </w:r>
          </w:p>
        </w:tc>
        <w:tc>
          <w:tcPr>
            <w:tcW w:w="287" w:type="pct"/>
            <w:tcBorders>
              <w:top w:val="nil"/>
              <w:left w:val="nil"/>
              <w:bottom w:val="single" w:sz="4" w:space="0" w:color="auto"/>
              <w:right w:val="single" w:sz="4" w:space="0" w:color="auto"/>
            </w:tcBorders>
            <w:shd w:val="clear" w:color="auto" w:fill="auto"/>
            <w:noWrap/>
            <w:vAlign w:val="center"/>
            <w:hideMark/>
          </w:tcPr>
          <w:p w14:paraId="49FC5AC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7132CE4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520085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78EC61A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6506ECE4" w14:textId="77777777" w:rsidTr="00027B7C">
        <w:trPr>
          <w:trHeight w:val="690"/>
        </w:trPr>
        <w:tc>
          <w:tcPr>
            <w:tcW w:w="159" w:type="pct"/>
            <w:tcBorders>
              <w:top w:val="nil"/>
              <w:left w:val="nil"/>
              <w:bottom w:val="nil"/>
              <w:right w:val="nil"/>
            </w:tcBorders>
            <w:shd w:val="clear" w:color="auto" w:fill="auto"/>
            <w:noWrap/>
            <w:vAlign w:val="center"/>
            <w:hideMark/>
          </w:tcPr>
          <w:p w14:paraId="61A165EA"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t</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07CFA644"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Rechargeable battery - eight-hour battery capacity that will allow the device to be used throughout a standard school day with the wireless antenna activated without being recharged (additional detail under “Device Power”</w:t>
            </w:r>
          </w:p>
        </w:tc>
        <w:tc>
          <w:tcPr>
            <w:tcW w:w="287" w:type="pct"/>
            <w:tcBorders>
              <w:top w:val="nil"/>
              <w:left w:val="nil"/>
              <w:bottom w:val="single" w:sz="4" w:space="0" w:color="auto"/>
              <w:right w:val="single" w:sz="4" w:space="0" w:color="auto"/>
            </w:tcBorders>
            <w:shd w:val="clear" w:color="auto" w:fill="auto"/>
            <w:noWrap/>
            <w:vAlign w:val="center"/>
            <w:hideMark/>
          </w:tcPr>
          <w:p w14:paraId="442A338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22079E0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19475B0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617BCA2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1E53761E" w14:textId="77777777" w:rsidTr="00027B7C">
        <w:trPr>
          <w:trHeight w:val="460"/>
        </w:trPr>
        <w:tc>
          <w:tcPr>
            <w:tcW w:w="159" w:type="pct"/>
            <w:tcBorders>
              <w:top w:val="nil"/>
              <w:left w:val="nil"/>
              <w:bottom w:val="nil"/>
              <w:right w:val="nil"/>
            </w:tcBorders>
            <w:shd w:val="clear" w:color="auto" w:fill="auto"/>
            <w:noWrap/>
            <w:vAlign w:val="center"/>
            <w:hideMark/>
          </w:tcPr>
          <w:p w14:paraId="55BAE5E8"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u</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7E12D184"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Display - 11.6-inch diagonal multi-touch capacitive touch display capable of operating with the attached keyboard -1080 x 800 or 1366 x 768  minimum resolution or better</w:t>
            </w:r>
          </w:p>
        </w:tc>
        <w:tc>
          <w:tcPr>
            <w:tcW w:w="287" w:type="pct"/>
            <w:tcBorders>
              <w:top w:val="nil"/>
              <w:left w:val="nil"/>
              <w:bottom w:val="single" w:sz="4" w:space="0" w:color="auto"/>
              <w:right w:val="single" w:sz="4" w:space="0" w:color="auto"/>
            </w:tcBorders>
            <w:shd w:val="clear" w:color="auto" w:fill="auto"/>
            <w:noWrap/>
            <w:vAlign w:val="center"/>
            <w:hideMark/>
          </w:tcPr>
          <w:p w14:paraId="32FCA5C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21714BD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1278457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2B0C9F9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1F6DFC5B" w14:textId="77777777" w:rsidTr="00027B7C">
        <w:trPr>
          <w:trHeight w:val="310"/>
        </w:trPr>
        <w:tc>
          <w:tcPr>
            <w:tcW w:w="159" w:type="pct"/>
            <w:tcBorders>
              <w:top w:val="nil"/>
              <w:left w:val="nil"/>
              <w:bottom w:val="nil"/>
              <w:right w:val="nil"/>
            </w:tcBorders>
            <w:shd w:val="clear" w:color="auto" w:fill="auto"/>
            <w:noWrap/>
            <w:vAlign w:val="center"/>
            <w:hideMark/>
          </w:tcPr>
          <w:p w14:paraId="02E725F5"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v</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78A7DF4C"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Built-in mono-speaker (2w)</w:t>
            </w:r>
          </w:p>
        </w:tc>
        <w:tc>
          <w:tcPr>
            <w:tcW w:w="287" w:type="pct"/>
            <w:tcBorders>
              <w:top w:val="nil"/>
              <w:left w:val="nil"/>
              <w:bottom w:val="single" w:sz="4" w:space="0" w:color="auto"/>
              <w:right w:val="single" w:sz="4" w:space="0" w:color="auto"/>
            </w:tcBorders>
            <w:shd w:val="clear" w:color="auto" w:fill="auto"/>
            <w:noWrap/>
            <w:vAlign w:val="center"/>
            <w:hideMark/>
          </w:tcPr>
          <w:p w14:paraId="5B2E68C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1E75DEE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2AF40FA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7008DF5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06189EB4" w14:textId="77777777" w:rsidTr="00027B7C">
        <w:trPr>
          <w:trHeight w:val="920"/>
        </w:trPr>
        <w:tc>
          <w:tcPr>
            <w:tcW w:w="159" w:type="pct"/>
            <w:tcBorders>
              <w:top w:val="nil"/>
              <w:left w:val="nil"/>
              <w:bottom w:val="nil"/>
              <w:right w:val="nil"/>
            </w:tcBorders>
            <w:shd w:val="clear" w:color="auto" w:fill="auto"/>
            <w:noWrap/>
            <w:vAlign w:val="center"/>
            <w:hideMark/>
          </w:tcPr>
          <w:p w14:paraId="5976F56A"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w</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43B1D2DA"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Input/output interfaces for video, keyboard, computer, audio and capable of connecting to standard video output devices such as digital projectors, smart boards, computer monitors, and TVs (additional detail under “Ports and Print Service”). At minimum, the device must include the following ports:</w:t>
            </w:r>
          </w:p>
        </w:tc>
        <w:tc>
          <w:tcPr>
            <w:tcW w:w="287" w:type="pct"/>
            <w:tcBorders>
              <w:top w:val="nil"/>
              <w:left w:val="nil"/>
              <w:bottom w:val="single" w:sz="4" w:space="0" w:color="auto"/>
              <w:right w:val="single" w:sz="4" w:space="0" w:color="auto"/>
            </w:tcBorders>
            <w:shd w:val="clear" w:color="auto" w:fill="auto"/>
            <w:noWrap/>
            <w:vAlign w:val="center"/>
            <w:hideMark/>
          </w:tcPr>
          <w:p w14:paraId="17F2CBE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5884A35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37C608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0590264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38AB146A" w14:textId="77777777" w:rsidTr="00027B7C">
        <w:trPr>
          <w:trHeight w:val="310"/>
        </w:trPr>
        <w:tc>
          <w:tcPr>
            <w:tcW w:w="159" w:type="pct"/>
            <w:tcBorders>
              <w:top w:val="nil"/>
              <w:left w:val="nil"/>
              <w:bottom w:val="nil"/>
              <w:right w:val="nil"/>
            </w:tcBorders>
            <w:shd w:val="clear" w:color="auto" w:fill="auto"/>
            <w:noWrap/>
            <w:hideMark/>
          </w:tcPr>
          <w:p w14:paraId="798D0201" w14:textId="77777777" w:rsidR="00027B7C" w:rsidRPr="00027B7C" w:rsidRDefault="00027B7C" w:rsidP="00027B7C">
            <w:pPr>
              <w:rPr>
                <w:rFonts w:ascii="Arial Narrow" w:eastAsia="Times New Roman" w:hAnsi="Arial Narrow" w:cs="Calibri"/>
                <w:color w:val="000000"/>
                <w:sz w:val="18"/>
                <w:szCs w:val="18"/>
              </w:rPr>
            </w:pPr>
          </w:p>
        </w:tc>
        <w:tc>
          <w:tcPr>
            <w:tcW w:w="2201" w:type="pct"/>
            <w:tcBorders>
              <w:top w:val="nil"/>
              <w:left w:val="single" w:sz="4" w:space="0" w:color="auto"/>
              <w:bottom w:val="single" w:sz="4" w:space="0" w:color="auto"/>
              <w:right w:val="single" w:sz="4" w:space="0" w:color="auto"/>
            </w:tcBorders>
            <w:shd w:val="clear" w:color="auto" w:fill="auto"/>
            <w:vAlign w:val="center"/>
            <w:hideMark/>
          </w:tcPr>
          <w:p w14:paraId="3192DD6B" w14:textId="77777777" w:rsidR="00027B7C" w:rsidRPr="00027B7C" w:rsidRDefault="00027B7C" w:rsidP="00027B7C">
            <w:pPr>
              <w:ind w:firstLineChars="200" w:firstLine="360"/>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2 USB (at least one of which is USB 3.0)</w:t>
            </w:r>
          </w:p>
        </w:tc>
        <w:tc>
          <w:tcPr>
            <w:tcW w:w="287" w:type="pct"/>
            <w:tcBorders>
              <w:top w:val="nil"/>
              <w:left w:val="nil"/>
              <w:bottom w:val="single" w:sz="4" w:space="0" w:color="auto"/>
              <w:right w:val="single" w:sz="4" w:space="0" w:color="auto"/>
            </w:tcBorders>
            <w:shd w:val="clear" w:color="auto" w:fill="auto"/>
            <w:noWrap/>
            <w:vAlign w:val="center"/>
            <w:hideMark/>
          </w:tcPr>
          <w:p w14:paraId="6A4531D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7B966C2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54C127C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1120F6D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5C74526F" w14:textId="77777777" w:rsidTr="00027B7C">
        <w:trPr>
          <w:trHeight w:val="460"/>
        </w:trPr>
        <w:tc>
          <w:tcPr>
            <w:tcW w:w="159" w:type="pct"/>
            <w:tcBorders>
              <w:top w:val="nil"/>
              <w:left w:val="nil"/>
              <w:bottom w:val="nil"/>
              <w:right w:val="nil"/>
            </w:tcBorders>
            <w:shd w:val="clear" w:color="auto" w:fill="auto"/>
            <w:noWrap/>
            <w:hideMark/>
          </w:tcPr>
          <w:p w14:paraId="163AECB8" w14:textId="77777777" w:rsidR="00027B7C" w:rsidRPr="00027B7C" w:rsidRDefault="00027B7C" w:rsidP="00027B7C">
            <w:pPr>
              <w:rPr>
                <w:rFonts w:ascii="Arial Narrow" w:eastAsia="Times New Roman" w:hAnsi="Arial Narrow" w:cs="Calibri"/>
                <w:color w:val="000000"/>
                <w:sz w:val="18"/>
                <w:szCs w:val="18"/>
              </w:rPr>
            </w:pPr>
          </w:p>
        </w:tc>
        <w:tc>
          <w:tcPr>
            <w:tcW w:w="2201" w:type="pct"/>
            <w:tcBorders>
              <w:top w:val="nil"/>
              <w:left w:val="single" w:sz="4" w:space="0" w:color="auto"/>
              <w:bottom w:val="single" w:sz="4" w:space="0" w:color="auto"/>
              <w:right w:val="single" w:sz="4" w:space="0" w:color="auto"/>
            </w:tcBorders>
            <w:shd w:val="clear" w:color="auto" w:fill="auto"/>
            <w:vAlign w:val="center"/>
            <w:hideMark/>
          </w:tcPr>
          <w:p w14:paraId="6D9809E3" w14:textId="77777777" w:rsidR="00027B7C" w:rsidRPr="00027B7C" w:rsidRDefault="00027B7C" w:rsidP="00027B7C">
            <w:pPr>
              <w:ind w:firstLineChars="200" w:firstLine="360"/>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1 HDMI or HDMI adapter (storage containers for any proposed adapters must be included in proposal)</w:t>
            </w:r>
          </w:p>
        </w:tc>
        <w:tc>
          <w:tcPr>
            <w:tcW w:w="287" w:type="pct"/>
            <w:tcBorders>
              <w:top w:val="nil"/>
              <w:left w:val="nil"/>
              <w:bottom w:val="single" w:sz="4" w:space="0" w:color="auto"/>
              <w:right w:val="single" w:sz="4" w:space="0" w:color="auto"/>
            </w:tcBorders>
            <w:shd w:val="clear" w:color="auto" w:fill="auto"/>
            <w:noWrap/>
            <w:hideMark/>
          </w:tcPr>
          <w:p w14:paraId="7CC0286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hideMark/>
          </w:tcPr>
          <w:p w14:paraId="72DAB04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AA9DBA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715B73B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7CE3FBB9" w14:textId="77777777" w:rsidTr="00027B7C">
        <w:trPr>
          <w:trHeight w:val="310"/>
        </w:trPr>
        <w:tc>
          <w:tcPr>
            <w:tcW w:w="159" w:type="pct"/>
            <w:tcBorders>
              <w:top w:val="nil"/>
              <w:left w:val="nil"/>
              <w:bottom w:val="nil"/>
              <w:right w:val="nil"/>
            </w:tcBorders>
            <w:shd w:val="clear" w:color="auto" w:fill="auto"/>
            <w:noWrap/>
            <w:hideMark/>
          </w:tcPr>
          <w:p w14:paraId="758B4376" w14:textId="77777777" w:rsidR="00027B7C" w:rsidRPr="00027B7C" w:rsidRDefault="00027B7C" w:rsidP="00027B7C">
            <w:pPr>
              <w:rPr>
                <w:rFonts w:ascii="Arial Narrow" w:eastAsia="Times New Roman" w:hAnsi="Arial Narrow" w:cs="Calibri"/>
                <w:color w:val="000000"/>
                <w:sz w:val="18"/>
                <w:szCs w:val="18"/>
              </w:rPr>
            </w:pPr>
          </w:p>
        </w:tc>
        <w:tc>
          <w:tcPr>
            <w:tcW w:w="2201" w:type="pct"/>
            <w:tcBorders>
              <w:top w:val="nil"/>
              <w:left w:val="single" w:sz="4" w:space="0" w:color="auto"/>
              <w:bottom w:val="single" w:sz="4" w:space="0" w:color="auto"/>
              <w:right w:val="single" w:sz="4" w:space="0" w:color="auto"/>
            </w:tcBorders>
            <w:shd w:val="clear" w:color="auto" w:fill="auto"/>
            <w:vAlign w:val="center"/>
            <w:hideMark/>
          </w:tcPr>
          <w:p w14:paraId="7AA80F95" w14:textId="77777777" w:rsidR="00027B7C" w:rsidRPr="00027B7C" w:rsidRDefault="00027B7C" w:rsidP="00027B7C">
            <w:pPr>
              <w:ind w:firstLineChars="200" w:firstLine="360"/>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1 3.5-mm stereo headphone mini-jack</w:t>
            </w:r>
          </w:p>
        </w:tc>
        <w:tc>
          <w:tcPr>
            <w:tcW w:w="287" w:type="pct"/>
            <w:tcBorders>
              <w:top w:val="nil"/>
              <w:left w:val="nil"/>
              <w:bottom w:val="single" w:sz="4" w:space="0" w:color="auto"/>
              <w:right w:val="single" w:sz="4" w:space="0" w:color="auto"/>
            </w:tcBorders>
            <w:shd w:val="clear" w:color="auto" w:fill="auto"/>
            <w:noWrap/>
            <w:vAlign w:val="center"/>
            <w:hideMark/>
          </w:tcPr>
          <w:p w14:paraId="1C6AC1F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469EE2F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5874E75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17DC638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23A25EC8" w14:textId="77777777" w:rsidTr="00027B7C">
        <w:trPr>
          <w:trHeight w:val="460"/>
        </w:trPr>
        <w:tc>
          <w:tcPr>
            <w:tcW w:w="159" w:type="pct"/>
            <w:tcBorders>
              <w:top w:val="nil"/>
              <w:left w:val="nil"/>
              <w:bottom w:val="nil"/>
              <w:right w:val="nil"/>
            </w:tcBorders>
            <w:shd w:val="clear" w:color="auto" w:fill="auto"/>
            <w:noWrap/>
            <w:hideMark/>
          </w:tcPr>
          <w:p w14:paraId="513CF0CD" w14:textId="77777777" w:rsidR="00027B7C" w:rsidRPr="00027B7C" w:rsidRDefault="00027B7C" w:rsidP="00027B7C">
            <w:pPr>
              <w:rPr>
                <w:rFonts w:ascii="Arial Narrow" w:eastAsia="Times New Roman" w:hAnsi="Arial Narrow" w:cs="Calibri"/>
                <w:color w:val="000000"/>
                <w:sz w:val="18"/>
                <w:szCs w:val="18"/>
              </w:rPr>
            </w:pPr>
          </w:p>
        </w:tc>
        <w:tc>
          <w:tcPr>
            <w:tcW w:w="2201" w:type="pct"/>
            <w:tcBorders>
              <w:top w:val="nil"/>
              <w:left w:val="single" w:sz="4" w:space="0" w:color="auto"/>
              <w:bottom w:val="single" w:sz="4" w:space="0" w:color="auto"/>
              <w:right w:val="single" w:sz="4" w:space="0" w:color="auto"/>
            </w:tcBorders>
            <w:shd w:val="clear" w:color="auto" w:fill="auto"/>
            <w:vAlign w:val="center"/>
            <w:hideMark/>
          </w:tcPr>
          <w:p w14:paraId="29EEC769" w14:textId="77777777" w:rsidR="00027B7C" w:rsidRPr="00027B7C" w:rsidRDefault="00027B7C" w:rsidP="00027B7C">
            <w:pPr>
              <w:ind w:firstLineChars="200" w:firstLine="360"/>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1 RJ-45 or RJ-45 adapter (storage containers for any proposed adapters must be included in proposal)</w:t>
            </w:r>
          </w:p>
        </w:tc>
        <w:tc>
          <w:tcPr>
            <w:tcW w:w="287" w:type="pct"/>
            <w:tcBorders>
              <w:top w:val="nil"/>
              <w:left w:val="nil"/>
              <w:bottom w:val="single" w:sz="4" w:space="0" w:color="auto"/>
              <w:right w:val="single" w:sz="4" w:space="0" w:color="auto"/>
            </w:tcBorders>
            <w:shd w:val="clear" w:color="auto" w:fill="auto"/>
            <w:noWrap/>
            <w:vAlign w:val="center"/>
            <w:hideMark/>
          </w:tcPr>
          <w:p w14:paraId="4864BFF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5C244E4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7DAD4F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2128571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3B910DD2" w14:textId="77777777" w:rsidTr="00027B7C">
        <w:trPr>
          <w:trHeight w:val="310"/>
        </w:trPr>
        <w:tc>
          <w:tcPr>
            <w:tcW w:w="159" w:type="pct"/>
            <w:tcBorders>
              <w:top w:val="nil"/>
              <w:left w:val="nil"/>
              <w:bottom w:val="nil"/>
              <w:right w:val="nil"/>
            </w:tcBorders>
            <w:shd w:val="clear" w:color="auto" w:fill="auto"/>
            <w:noWrap/>
            <w:vAlign w:val="center"/>
            <w:hideMark/>
          </w:tcPr>
          <w:p w14:paraId="271AEC6F"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x</w:t>
            </w:r>
          </w:p>
        </w:tc>
        <w:tc>
          <w:tcPr>
            <w:tcW w:w="220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ED26A1"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Built-in microphone</w:t>
            </w:r>
          </w:p>
        </w:tc>
        <w:tc>
          <w:tcPr>
            <w:tcW w:w="287" w:type="pct"/>
            <w:tcBorders>
              <w:top w:val="single" w:sz="4" w:space="0" w:color="auto"/>
              <w:left w:val="nil"/>
              <w:bottom w:val="single" w:sz="4" w:space="0" w:color="auto"/>
              <w:right w:val="single" w:sz="4" w:space="0" w:color="auto"/>
            </w:tcBorders>
            <w:shd w:val="clear" w:color="auto" w:fill="auto"/>
            <w:noWrap/>
            <w:vAlign w:val="center"/>
            <w:hideMark/>
          </w:tcPr>
          <w:p w14:paraId="7AEFD33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single" w:sz="4" w:space="0" w:color="auto"/>
              <w:left w:val="nil"/>
              <w:bottom w:val="single" w:sz="4" w:space="0" w:color="auto"/>
              <w:right w:val="single" w:sz="4" w:space="0" w:color="auto"/>
            </w:tcBorders>
            <w:shd w:val="clear" w:color="auto" w:fill="auto"/>
            <w:noWrap/>
            <w:vAlign w:val="center"/>
            <w:hideMark/>
          </w:tcPr>
          <w:p w14:paraId="5D85DD6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single" w:sz="4" w:space="0" w:color="auto"/>
              <w:left w:val="nil"/>
              <w:bottom w:val="single" w:sz="4" w:space="0" w:color="auto"/>
              <w:right w:val="single" w:sz="4" w:space="0" w:color="auto"/>
            </w:tcBorders>
            <w:shd w:val="clear" w:color="auto" w:fill="auto"/>
            <w:noWrap/>
            <w:vAlign w:val="center"/>
            <w:hideMark/>
          </w:tcPr>
          <w:p w14:paraId="738CD50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single" w:sz="4" w:space="0" w:color="auto"/>
              <w:left w:val="nil"/>
              <w:bottom w:val="single" w:sz="4" w:space="0" w:color="auto"/>
              <w:right w:val="single" w:sz="4" w:space="0" w:color="auto"/>
            </w:tcBorders>
            <w:shd w:val="clear" w:color="auto" w:fill="auto"/>
            <w:noWrap/>
            <w:vAlign w:val="center"/>
            <w:hideMark/>
          </w:tcPr>
          <w:p w14:paraId="7CD6128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54BCE0BB" w14:textId="77777777" w:rsidTr="00027B7C">
        <w:trPr>
          <w:trHeight w:val="310"/>
        </w:trPr>
        <w:tc>
          <w:tcPr>
            <w:tcW w:w="159" w:type="pct"/>
            <w:tcBorders>
              <w:top w:val="nil"/>
              <w:left w:val="nil"/>
              <w:bottom w:val="nil"/>
              <w:right w:val="nil"/>
            </w:tcBorders>
            <w:shd w:val="clear" w:color="auto" w:fill="auto"/>
            <w:noWrap/>
            <w:vAlign w:val="center"/>
            <w:hideMark/>
          </w:tcPr>
          <w:p w14:paraId="46CC1039" w14:textId="77777777" w:rsidR="00027B7C" w:rsidRPr="00027B7C" w:rsidRDefault="00027B7C" w:rsidP="00027B7C">
            <w:pPr>
              <w:rPr>
                <w:rFonts w:ascii="Arial Narrow" w:eastAsia="Times New Roman" w:hAnsi="Arial Narrow" w:cs="Calibri"/>
                <w:color w:val="000000"/>
                <w:sz w:val="18"/>
                <w:szCs w:val="18"/>
              </w:rPr>
            </w:pPr>
          </w:p>
        </w:tc>
        <w:tc>
          <w:tcPr>
            <w:tcW w:w="2201" w:type="pct"/>
            <w:vMerge w:val="restart"/>
            <w:tcBorders>
              <w:top w:val="single" w:sz="4" w:space="0" w:color="auto"/>
              <w:left w:val="nil"/>
              <w:bottom w:val="nil"/>
            </w:tcBorders>
            <w:shd w:val="clear" w:color="auto" w:fill="auto"/>
            <w:noWrap/>
            <w:vAlign w:val="center"/>
            <w:hideMark/>
          </w:tcPr>
          <w:p w14:paraId="627321C8" w14:textId="77777777" w:rsidR="00027B7C" w:rsidRDefault="00027B7C" w:rsidP="00027B7C">
            <w:pPr>
              <w:jc w:val="center"/>
              <w:rPr>
                <w:rFonts w:ascii="Arial Black" w:eastAsia="Times New Roman" w:hAnsi="Arial Black" w:cs="Calibri"/>
                <w:color w:val="C00000"/>
                <w:sz w:val="28"/>
                <w:szCs w:val="28"/>
              </w:rPr>
            </w:pPr>
          </w:p>
          <w:p w14:paraId="1D9739DE" w14:textId="44DCB75C" w:rsidR="00027B7C" w:rsidRPr="00027B7C" w:rsidRDefault="00027B7C" w:rsidP="00027B7C">
            <w:pPr>
              <w:jc w:val="center"/>
              <w:rPr>
                <w:rFonts w:ascii="Arial Black" w:eastAsia="Times New Roman" w:hAnsi="Arial Black" w:cs="Calibri"/>
                <w:color w:val="C00000"/>
                <w:sz w:val="28"/>
                <w:szCs w:val="28"/>
              </w:rPr>
            </w:pPr>
            <w:r w:rsidRPr="00027B7C">
              <w:rPr>
                <w:rFonts w:ascii="Arial Black" w:eastAsia="Times New Roman" w:hAnsi="Arial Black" w:cs="Calibri"/>
                <w:color w:val="C00000"/>
                <w:sz w:val="28"/>
                <w:szCs w:val="28"/>
              </w:rPr>
              <w:t>LAPTOPS</w:t>
            </w:r>
          </w:p>
        </w:tc>
        <w:tc>
          <w:tcPr>
            <w:tcW w:w="1276" w:type="pct"/>
            <w:gridSpan w:val="3"/>
            <w:vMerge w:val="restart"/>
            <w:tcBorders>
              <w:top w:val="single" w:sz="4" w:space="0" w:color="auto"/>
              <w:bottom w:val="nil"/>
            </w:tcBorders>
            <w:shd w:val="clear" w:color="auto" w:fill="auto"/>
            <w:vAlign w:val="bottom"/>
            <w:hideMark/>
          </w:tcPr>
          <w:p w14:paraId="4D93C759"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PROPOSAL COMPARISON TO SPECIFICATIONS</w:t>
            </w:r>
          </w:p>
        </w:tc>
        <w:tc>
          <w:tcPr>
            <w:tcW w:w="1364" w:type="pct"/>
            <w:vMerge w:val="restart"/>
            <w:tcBorders>
              <w:top w:val="single" w:sz="4" w:space="0" w:color="auto"/>
              <w:bottom w:val="nil"/>
              <w:right w:val="nil"/>
            </w:tcBorders>
            <w:shd w:val="clear" w:color="auto" w:fill="auto"/>
            <w:noWrap/>
            <w:vAlign w:val="center"/>
            <w:hideMark/>
          </w:tcPr>
          <w:p w14:paraId="39538909" w14:textId="77777777" w:rsidR="00027B7C" w:rsidRPr="00027B7C" w:rsidRDefault="00027B7C" w:rsidP="00027B7C">
            <w:pPr>
              <w:jc w:val="center"/>
              <w:rPr>
                <w:rFonts w:ascii="Arial Narrow" w:eastAsia="Times New Roman" w:hAnsi="Arial Narrow" w:cs="Calibri"/>
                <w:b/>
                <w:bCs/>
                <w:color w:val="000000"/>
                <w:sz w:val="20"/>
                <w:szCs w:val="20"/>
              </w:rPr>
            </w:pPr>
          </w:p>
        </w:tc>
      </w:tr>
      <w:tr w:rsidR="00027B7C" w:rsidRPr="00027B7C" w14:paraId="072F1603" w14:textId="77777777" w:rsidTr="00027B7C">
        <w:trPr>
          <w:trHeight w:val="310"/>
        </w:trPr>
        <w:tc>
          <w:tcPr>
            <w:tcW w:w="159" w:type="pct"/>
            <w:tcBorders>
              <w:top w:val="nil"/>
              <w:left w:val="nil"/>
              <w:bottom w:val="nil"/>
              <w:right w:val="nil"/>
            </w:tcBorders>
            <w:shd w:val="clear" w:color="auto" w:fill="auto"/>
            <w:noWrap/>
            <w:vAlign w:val="center"/>
            <w:hideMark/>
          </w:tcPr>
          <w:p w14:paraId="6D064431" w14:textId="77777777" w:rsidR="00027B7C" w:rsidRPr="00027B7C" w:rsidRDefault="00027B7C" w:rsidP="00027B7C">
            <w:pPr>
              <w:jc w:val="center"/>
              <w:rPr>
                <w:rFonts w:ascii="Times New Roman" w:eastAsia="Times New Roman" w:hAnsi="Times New Roman" w:cs="Times New Roman"/>
                <w:sz w:val="20"/>
                <w:szCs w:val="20"/>
              </w:rPr>
            </w:pPr>
          </w:p>
        </w:tc>
        <w:tc>
          <w:tcPr>
            <w:tcW w:w="2201" w:type="pct"/>
            <w:vMerge/>
            <w:tcBorders>
              <w:left w:val="nil"/>
              <w:bottom w:val="nil"/>
            </w:tcBorders>
            <w:vAlign w:val="center"/>
            <w:hideMark/>
          </w:tcPr>
          <w:p w14:paraId="2472F8F9" w14:textId="77777777" w:rsidR="00027B7C" w:rsidRPr="00027B7C" w:rsidRDefault="00027B7C" w:rsidP="00027B7C">
            <w:pPr>
              <w:rPr>
                <w:rFonts w:ascii="Arial Black" w:eastAsia="Times New Roman" w:hAnsi="Arial Black" w:cs="Calibri"/>
                <w:color w:val="C00000"/>
                <w:sz w:val="28"/>
                <w:szCs w:val="28"/>
              </w:rPr>
            </w:pPr>
          </w:p>
        </w:tc>
        <w:tc>
          <w:tcPr>
            <w:tcW w:w="1276" w:type="pct"/>
            <w:gridSpan w:val="3"/>
            <w:vMerge/>
            <w:tcBorders>
              <w:bottom w:val="nil"/>
            </w:tcBorders>
            <w:vAlign w:val="center"/>
            <w:hideMark/>
          </w:tcPr>
          <w:p w14:paraId="69C634F5" w14:textId="77777777" w:rsidR="00027B7C" w:rsidRPr="00027B7C" w:rsidRDefault="00027B7C" w:rsidP="00027B7C">
            <w:pPr>
              <w:rPr>
                <w:rFonts w:ascii="Arial Narrow" w:eastAsia="Times New Roman" w:hAnsi="Arial Narrow" w:cs="Calibri"/>
                <w:b/>
                <w:bCs/>
                <w:color w:val="000000"/>
                <w:sz w:val="20"/>
                <w:szCs w:val="20"/>
              </w:rPr>
            </w:pPr>
          </w:p>
        </w:tc>
        <w:tc>
          <w:tcPr>
            <w:tcW w:w="1364" w:type="pct"/>
            <w:vMerge/>
            <w:tcBorders>
              <w:bottom w:val="nil"/>
              <w:right w:val="nil"/>
            </w:tcBorders>
            <w:vAlign w:val="center"/>
            <w:hideMark/>
          </w:tcPr>
          <w:p w14:paraId="73EA864C" w14:textId="77777777" w:rsidR="00027B7C" w:rsidRPr="00027B7C" w:rsidRDefault="00027B7C" w:rsidP="00027B7C">
            <w:pPr>
              <w:rPr>
                <w:rFonts w:ascii="Arial Narrow" w:eastAsia="Times New Roman" w:hAnsi="Arial Narrow" w:cs="Calibri"/>
                <w:b/>
                <w:bCs/>
                <w:color w:val="000000"/>
                <w:sz w:val="20"/>
                <w:szCs w:val="20"/>
              </w:rPr>
            </w:pPr>
          </w:p>
        </w:tc>
      </w:tr>
      <w:tr w:rsidR="00027B7C" w:rsidRPr="00027B7C" w14:paraId="15CE6752" w14:textId="77777777" w:rsidTr="00027B7C">
        <w:trPr>
          <w:trHeight w:val="310"/>
        </w:trPr>
        <w:tc>
          <w:tcPr>
            <w:tcW w:w="159" w:type="pct"/>
            <w:tcBorders>
              <w:top w:val="nil"/>
              <w:left w:val="nil"/>
              <w:bottom w:val="nil"/>
              <w:right w:val="nil"/>
            </w:tcBorders>
            <w:shd w:val="clear" w:color="auto" w:fill="auto"/>
            <w:noWrap/>
            <w:vAlign w:val="center"/>
            <w:hideMark/>
          </w:tcPr>
          <w:p w14:paraId="346C2311" w14:textId="77777777" w:rsidR="00027B7C" w:rsidRPr="00027B7C" w:rsidRDefault="00027B7C" w:rsidP="00027B7C">
            <w:pPr>
              <w:jc w:val="center"/>
              <w:rPr>
                <w:rFonts w:ascii="Times New Roman" w:eastAsia="Times New Roman" w:hAnsi="Times New Roman" w:cs="Times New Roman"/>
                <w:sz w:val="20"/>
                <w:szCs w:val="20"/>
              </w:rPr>
            </w:pPr>
          </w:p>
        </w:tc>
        <w:tc>
          <w:tcPr>
            <w:tcW w:w="220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8A22EF"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MINIMUM FUNCTIONALITY SPECIFICATION</w:t>
            </w:r>
          </w:p>
        </w:tc>
        <w:tc>
          <w:tcPr>
            <w:tcW w:w="287" w:type="pct"/>
            <w:tcBorders>
              <w:top w:val="single" w:sz="4" w:space="0" w:color="auto"/>
              <w:left w:val="nil"/>
              <w:bottom w:val="single" w:sz="4" w:space="0" w:color="auto"/>
              <w:right w:val="single" w:sz="4" w:space="0" w:color="auto"/>
            </w:tcBorders>
            <w:shd w:val="clear" w:color="auto" w:fill="auto"/>
            <w:noWrap/>
            <w:vAlign w:val="center"/>
            <w:hideMark/>
          </w:tcPr>
          <w:p w14:paraId="556B09E8"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MEETS</w:t>
            </w:r>
          </w:p>
        </w:tc>
        <w:tc>
          <w:tcPr>
            <w:tcW w:w="415" w:type="pct"/>
            <w:tcBorders>
              <w:top w:val="single" w:sz="4" w:space="0" w:color="auto"/>
              <w:left w:val="nil"/>
              <w:bottom w:val="single" w:sz="4" w:space="0" w:color="auto"/>
              <w:right w:val="single" w:sz="4" w:space="0" w:color="auto"/>
            </w:tcBorders>
            <w:shd w:val="clear" w:color="auto" w:fill="auto"/>
            <w:noWrap/>
            <w:vAlign w:val="center"/>
            <w:hideMark/>
          </w:tcPr>
          <w:p w14:paraId="0667F661"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EXCEEDS</w:t>
            </w:r>
          </w:p>
        </w:tc>
        <w:tc>
          <w:tcPr>
            <w:tcW w:w="574" w:type="pct"/>
            <w:tcBorders>
              <w:top w:val="single" w:sz="4" w:space="0" w:color="auto"/>
              <w:left w:val="nil"/>
              <w:bottom w:val="single" w:sz="4" w:space="0" w:color="auto"/>
              <w:right w:val="single" w:sz="4" w:space="0" w:color="auto"/>
            </w:tcBorders>
            <w:shd w:val="clear" w:color="auto" w:fill="auto"/>
            <w:noWrap/>
            <w:vAlign w:val="center"/>
            <w:hideMark/>
          </w:tcPr>
          <w:p w14:paraId="5D63ACB2"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DOES NOT MEET</w:t>
            </w:r>
          </w:p>
        </w:tc>
        <w:tc>
          <w:tcPr>
            <w:tcW w:w="1364" w:type="pct"/>
            <w:tcBorders>
              <w:top w:val="single" w:sz="4" w:space="0" w:color="auto"/>
              <w:left w:val="nil"/>
              <w:bottom w:val="single" w:sz="4" w:space="0" w:color="auto"/>
              <w:right w:val="single" w:sz="4" w:space="0" w:color="auto"/>
            </w:tcBorders>
            <w:shd w:val="clear" w:color="auto" w:fill="auto"/>
            <w:noWrap/>
            <w:vAlign w:val="center"/>
            <w:hideMark/>
          </w:tcPr>
          <w:p w14:paraId="53E5111D"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NOTES/EXCEPTIONS</w:t>
            </w:r>
          </w:p>
        </w:tc>
      </w:tr>
      <w:tr w:rsidR="00027B7C" w:rsidRPr="00027B7C" w14:paraId="363B3690" w14:textId="77777777" w:rsidTr="00027B7C">
        <w:trPr>
          <w:trHeight w:val="310"/>
        </w:trPr>
        <w:tc>
          <w:tcPr>
            <w:tcW w:w="159" w:type="pct"/>
            <w:tcBorders>
              <w:top w:val="nil"/>
              <w:left w:val="nil"/>
              <w:bottom w:val="nil"/>
              <w:right w:val="nil"/>
            </w:tcBorders>
            <w:shd w:val="clear" w:color="auto" w:fill="auto"/>
            <w:noWrap/>
            <w:vAlign w:val="center"/>
            <w:hideMark/>
          </w:tcPr>
          <w:p w14:paraId="2A5E69D7"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y</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030F27AA"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AC power adapter and appropriate interface/power cable (minimum 5 ft. length)</w:t>
            </w:r>
          </w:p>
        </w:tc>
        <w:tc>
          <w:tcPr>
            <w:tcW w:w="287" w:type="pct"/>
            <w:tcBorders>
              <w:top w:val="nil"/>
              <w:left w:val="nil"/>
              <w:bottom w:val="single" w:sz="4" w:space="0" w:color="auto"/>
              <w:right w:val="single" w:sz="4" w:space="0" w:color="auto"/>
            </w:tcBorders>
            <w:shd w:val="clear" w:color="auto" w:fill="auto"/>
            <w:noWrap/>
            <w:vAlign w:val="center"/>
            <w:hideMark/>
          </w:tcPr>
          <w:p w14:paraId="77714DF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50C8F93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90C8BF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0162614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6BBEB631" w14:textId="77777777" w:rsidTr="00027B7C">
        <w:trPr>
          <w:trHeight w:val="1380"/>
        </w:trPr>
        <w:tc>
          <w:tcPr>
            <w:tcW w:w="159" w:type="pct"/>
            <w:tcBorders>
              <w:top w:val="nil"/>
              <w:left w:val="nil"/>
              <w:bottom w:val="nil"/>
              <w:right w:val="nil"/>
            </w:tcBorders>
            <w:shd w:val="clear" w:color="auto" w:fill="auto"/>
            <w:noWrap/>
            <w:vAlign w:val="center"/>
            <w:hideMark/>
          </w:tcPr>
          <w:p w14:paraId="18A9149F"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dd</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2988E2B1"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Ruggedized casing or protective cover that is, at a minimum, capable of providing protection for the device sustaining a four-foot drop. Drop test should be performed in accordance with MIL-STD- 810G.6 Procedure IV. Additionally, shock test should be performed in accordance with MIL-STD- 810G, Method 516.6 Procedure I. Proposal must detail all tests that have been completed on the device, and what certifications the device holds regarding drop, shock and spill testing.</w:t>
            </w:r>
          </w:p>
        </w:tc>
        <w:tc>
          <w:tcPr>
            <w:tcW w:w="287" w:type="pct"/>
            <w:tcBorders>
              <w:top w:val="nil"/>
              <w:left w:val="nil"/>
              <w:bottom w:val="single" w:sz="4" w:space="0" w:color="auto"/>
              <w:right w:val="single" w:sz="4" w:space="0" w:color="auto"/>
            </w:tcBorders>
            <w:shd w:val="clear" w:color="auto" w:fill="auto"/>
            <w:noWrap/>
            <w:vAlign w:val="center"/>
            <w:hideMark/>
          </w:tcPr>
          <w:p w14:paraId="036D6C5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17E2A08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6C35EB4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6B8F18F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0FFE7751" w14:textId="77777777" w:rsidTr="00027B7C">
        <w:trPr>
          <w:trHeight w:val="310"/>
        </w:trPr>
        <w:tc>
          <w:tcPr>
            <w:tcW w:w="159" w:type="pct"/>
            <w:tcBorders>
              <w:top w:val="nil"/>
              <w:left w:val="nil"/>
              <w:bottom w:val="nil"/>
              <w:right w:val="nil"/>
            </w:tcBorders>
            <w:shd w:val="clear" w:color="auto" w:fill="auto"/>
            <w:noWrap/>
            <w:vAlign w:val="center"/>
            <w:hideMark/>
          </w:tcPr>
          <w:p w14:paraId="0E6061A0"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ff</w:t>
            </w:r>
          </w:p>
        </w:tc>
        <w:tc>
          <w:tcPr>
            <w:tcW w:w="2201" w:type="pct"/>
            <w:tcBorders>
              <w:top w:val="nil"/>
              <w:left w:val="single" w:sz="4" w:space="0" w:color="auto"/>
              <w:bottom w:val="single" w:sz="4" w:space="0" w:color="auto"/>
              <w:right w:val="single" w:sz="4" w:space="0" w:color="auto"/>
            </w:tcBorders>
            <w:shd w:val="clear" w:color="auto" w:fill="auto"/>
            <w:noWrap/>
            <w:vAlign w:val="center"/>
            <w:hideMark/>
          </w:tcPr>
          <w:p w14:paraId="228DF94A"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All electrical components must be Underwriters Laboratory (UL) Listed.</w:t>
            </w:r>
          </w:p>
        </w:tc>
        <w:tc>
          <w:tcPr>
            <w:tcW w:w="287" w:type="pct"/>
            <w:tcBorders>
              <w:top w:val="nil"/>
              <w:left w:val="nil"/>
              <w:bottom w:val="single" w:sz="4" w:space="0" w:color="auto"/>
              <w:right w:val="single" w:sz="4" w:space="0" w:color="auto"/>
            </w:tcBorders>
            <w:shd w:val="clear" w:color="auto" w:fill="auto"/>
            <w:noWrap/>
            <w:vAlign w:val="center"/>
            <w:hideMark/>
          </w:tcPr>
          <w:p w14:paraId="3BA14E4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415" w:type="pct"/>
            <w:tcBorders>
              <w:top w:val="nil"/>
              <w:left w:val="nil"/>
              <w:bottom w:val="single" w:sz="4" w:space="0" w:color="auto"/>
              <w:right w:val="single" w:sz="4" w:space="0" w:color="auto"/>
            </w:tcBorders>
            <w:shd w:val="clear" w:color="auto" w:fill="auto"/>
            <w:noWrap/>
            <w:vAlign w:val="center"/>
            <w:hideMark/>
          </w:tcPr>
          <w:p w14:paraId="3644845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D96885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364" w:type="pct"/>
            <w:tcBorders>
              <w:top w:val="nil"/>
              <w:left w:val="nil"/>
              <w:bottom w:val="single" w:sz="4" w:space="0" w:color="auto"/>
              <w:right w:val="single" w:sz="4" w:space="0" w:color="auto"/>
            </w:tcBorders>
            <w:shd w:val="clear" w:color="auto" w:fill="auto"/>
            <w:noWrap/>
            <w:vAlign w:val="center"/>
            <w:hideMark/>
          </w:tcPr>
          <w:p w14:paraId="12F9B0C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bl>
    <w:p w14:paraId="6CAA2B8B" w14:textId="77777777" w:rsidR="00027B7C" w:rsidRDefault="00027B7C">
      <w:r>
        <w:br w:type="page"/>
      </w:r>
    </w:p>
    <w:tbl>
      <w:tblPr>
        <w:tblW w:w="5000" w:type="pct"/>
        <w:tblLayout w:type="fixed"/>
        <w:tblLook w:val="04A0" w:firstRow="1" w:lastRow="0" w:firstColumn="1" w:lastColumn="0" w:noHBand="0" w:noVBand="1"/>
      </w:tblPr>
      <w:tblGrid>
        <w:gridCol w:w="291"/>
        <w:gridCol w:w="6099"/>
        <w:gridCol w:w="810"/>
        <w:gridCol w:w="1081"/>
        <w:gridCol w:w="1710"/>
        <w:gridCol w:w="4121"/>
      </w:tblGrid>
      <w:tr w:rsidR="00027B7C" w:rsidRPr="00027B7C" w14:paraId="32CAB2C8" w14:textId="77777777" w:rsidTr="00027B7C">
        <w:trPr>
          <w:trHeight w:val="310"/>
        </w:trPr>
        <w:tc>
          <w:tcPr>
            <w:tcW w:w="103" w:type="pct"/>
            <w:tcBorders>
              <w:top w:val="nil"/>
              <w:left w:val="nil"/>
              <w:bottom w:val="nil"/>
              <w:right w:val="nil"/>
            </w:tcBorders>
            <w:shd w:val="clear" w:color="auto" w:fill="auto"/>
            <w:noWrap/>
            <w:vAlign w:val="bottom"/>
            <w:hideMark/>
          </w:tcPr>
          <w:p w14:paraId="30340F6E" w14:textId="30815517" w:rsidR="00027B7C" w:rsidRPr="00027B7C" w:rsidRDefault="00027B7C" w:rsidP="00027B7C">
            <w:pPr>
              <w:rPr>
                <w:rFonts w:ascii="Arial Narrow" w:eastAsia="Times New Roman" w:hAnsi="Arial Narrow" w:cs="Calibri"/>
                <w:color w:val="000000"/>
                <w:sz w:val="18"/>
                <w:szCs w:val="18"/>
              </w:rPr>
            </w:pPr>
          </w:p>
        </w:tc>
        <w:tc>
          <w:tcPr>
            <w:tcW w:w="2161" w:type="pct"/>
            <w:tcBorders>
              <w:top w:val="nil"/>
              <w:left w:val="nil"/>
              <w:bottom w:val="nil"/>
              <w:right w:val="nil"/>
            </w:tcBorders>
            <w:shd w:val="clear" w:color="auto" w:fill="auto"/>
            <w:noWrap/>
            <w:vAlign w:val="bottom"/>
            <w:hideMark/>
          </w:tcPr>
          <w:p w14:paraId="5840C0DB" w14:textId="77777777" w:rsidR="00027B7C" w:rsidRPr="00027B7C" w:rsidRDefault="00027B7C" w:rsidP="00027B7C">
            <w:pPr>
              <w:rPr>
                <w:rFonts w:ascii="Times New Roman" w:eastAsia="Times New Roman" w:hAnsi="Times New Roman" w:cs="Times New Roman"/>
                <w:sz w:val="20"/>
                <w:szCs w:val="20"/>
              </w:rPr>
            </w:pPr>
          </w:p>
        </w:tc>
        <w:tc>
          <w:tcPr>
            <w:tcW w:w="287" w:type="pct"/>
            <w:tcBorders>
              <w:top w:val="nil"/>
              <w:left w:val="nil"/>
              <w:bottom w:val="nil"/>
              <w:right w:val="nil"/>
            </w:tcBorders>
            <w:shd w:val="clear" w:color="auto" w:fill="auto"/>
            <w:noWrap/>
            <w:vAlign w:val="bottom"/>
            <w:hideMark/>
          </w:tcPr>
          <w:p w14:paraId="47337FDA" w14:textId="77777777" w:rsidR="00027B7C" w:rsidRPr="00027B7C" w:rsidRDefault="00027B7C" w:rsidP="00027B7C">
            <w:pPr>
              <w:rPr>
                <w:rFonts w:ascii="Times New Roman" w:eastAsia="Times New Roman" w:hAnsi="Times New Roman" w:cs="Times New Roman"/>
                <w:sz w:val="20"/>
                <w:szCs w:val="20"/>
              </w:rPr>
            </w:pPr>
          </w:p>
        </w:tc>
        <w:tc>
          <w:tcPr>
            <w:tcW w:w="383" w:type="pct"/>
            <w:tcBorders>
              <w:top w:val="nil"/>
              <w:left w:val="nil"/>
              <w:bottom w:val="nil"/>
              <w:right w:val="nil"/>
            </w:tcBorders>
            <w:shd w:val="clear" w:color="auto" w:fill="auto"/>
            <w:noWrap/>
            <w:vAlign w:val="bottom"/>
            <w:hideMark/>
          </w:tcPr>
          <w:p w14:paraId="1DBCB66C" w14:textId="77777777" w:rsidR="00027B7C" w:rsidRPr="00027B7C" w:rsidRDefault="00027B7C" w:rsidP="00027B7C">
            <w:pPr>
              <w:rPr>
                <w:rFonts w:ascii="Times New Roman" w:eastAsia="Times New Roman" w:hAnsi="Times New Roman" w:cs="Times New Roman"/>
                <w:sz w:val="20"/>
                <w:szCs w:val="20"/>
              </w:rPr>
            </w:pPr>
          </w:p>
        </w:tc>
        <w:tc>
          <w:tcPr>
            <w:tcW w:w="606" w:type="pct"/>
            <w:tcBorders>
              <w:top w:val="nil"/>
              <w:left w:val="nil"/>
              <w:bottom w:val="nil"/>
              <w:right w:val="nil"/>
            </w:tcBorders>
            <w:shd w:val="clear" w:color="auto" w:fill="auto"/>
            <w:noWrap/>
            <w:vAlign w:val="bottom"/>
            <w:hideMark/>
          </w:tcPr>
          <w:p w14:paraId="6BAF1A1C" w14:textId="77777777" w:rsidR="00027B7C" w:rsidRPr="00027B7C" w:rsidRDefault="00027B7C" w:rsidP="00027B7C">
            <w:pPr>
              <w:rPr>
                <w:rFonts w:ascii="Times New Roman" w:eastAsia="Times New Roman" w:hAnsi="Times New Roman" w:cs="Times New Roman"/>
                <w:sz w:val="20"/>
                <w:szCs w:val="20"/>
              </w:rPr>
            </w:pPr>
          </w:p>
        </w:tc>
        <w:tc>
          <w:tcPr>
            <w:tcW w:w="1460" w:type="pct"/>
            <w:tcBorders>
              <w:top w:val="nil"/>
              <w:left w:val="nil"/>
              <w:bottom w:val="nil"/>
              <w:right w:val="nil"/>
            </w:tcBorders>
            <w:shd w:val="clear" w:color="auto" w:fill="auto"/>
            <w:noWrap/>
            <w:vAlign w:val="bottom"/>
            <w:hideMark/>
          </w:tcPr>
          <w:p w14:paraId="37898BF3" w14:textId="77777777" w:rsidR="00027B7C" w:rsidRPr="00027B7C" w:rsidRDefault="00027B7C" w:rsidP="00027B7C">
            <w:pPr>
              <w:rPr>
                <w:rFonts w:ascii="Times New Roman" w:eastAsia="Times New Roman" w:hAnsi="Times New Roman" w:cs="Times New Roman"/>
                <w:sz w:val="20"/>
                <w:szCs w:val="20"/>
              </w:rPr>
            </w:pPr>
          </w:p>
        </w:tc>
      </w:tr>
      <w:tr w:rsidR="00027B7C" w:rsidRPr="00027B7C" w14:paraId="5FABA62C" w14:textId="77777777" w:rsidTr="00027B7C">
        <w:trPr>
          <w:trHeight w:val="310"/>
        </w:trPr>
        <w:tc>
          <w:tcPr>
            <w:tcW w:w="103" w:type="pct"/>
            <w:tcBorders>
              <w:top w:val="nil"/>
              <w:left w:val="nil"/>
              <w:bottom w:val="nil"/>
              <w:right w:val="nil"/>
            </w:tcBorders>
            <w:shd w:val="clear" w:color="auto" w:fill="auto"/>
            <w:noWrap/>
            <w:hideMark/>
          </w:tcPr>
          <w:p w14:paraId="253983C4" w14:textId="77777777" w:rsidR="00027B7C" w:rsidRPr="00027B7C" w:rsidRDefault="00027B7C" w:rsidP="00027B7C">
            <w:pPr>
              <w:rPr>
                <w:rFonts w:ascii="Times New Roman" w:eastAsia="Times New Roman" w:hAnsi="Times New Roman" w:cs="Times New Roman"/>
                <w:sz w:val="20"/>
                <w:szCs w:val="20"/>
              </w:rPr>
            </w:pPr>
          </w:p>
        </w:tc>
        <w:tc>
          <w:tcPr>
            <w:tcW w:w="2161" w:type="pct"/>
            <w:vMerge w:val="restart"/>
            <w:tcBorders>
              <w:top w:val="nil"/>
              <w:left w:val="nil"/>
              <w:bottom w:val="nil"/>
              <w:right w:val="nil"/>
            </w:tcBorders>
            <w:shd w:val="clear" w:color="auto" w:fill="auto"/>
            <w:noWrap/>
            <w:vAlign w:val="center"/>
            <w:hideMark/>
          </w:tcPr>
          <w:p w14:paraId="2A80B944" w14:textId="77777777" w:rsidR="00027B7C" w:rsidRPr="00027B7C" w:rsidRDefault="00027B7C" w:rsidP="00027B7C">
            <w:pPr>
              <w:jc w:val="center"/>
              <w:rPr>
                <w:rFonts w:ascii="Arial Black" w:eastAsia="Times New Roman" w:hAnsi="Arial Black" w:cs="Calibri"/>
                <w:color w:val="C00000"/>
                <w:sz w:val="28"/>
                <w:szCs w:val="28"/>
              </w:rPr>
            </w:pPr>
            <w:r w:rsidRPr="00027B7C">
              <w:rPr>
                <w:rFonts w:ascii="Arial Black" w:eastAsia="Times New Roman" w:hAnsi="Arial Black" w:cs="Calibri"/>
                <w:color w:val="C00000"/>
                <w:sz w:val="28"/>
                <w:szCs w:val="28"/>
              </w:rPr>
              <w:t>TABLETS</w:t>
            </w:r>
          </w:p>
        </w:tc>
        <w:tc>
          <w:tcPr>
            <w:tcW w:w="1276" w:type="pct"/>
            <w:gridSpan w:val="3"/>
            <w:vMerge w:val="restart"/>
            <w:tcBorders>
              <w:top w:val="single" w:sz="4" w:space="0" w:color="auto"/>
              <w:left w:val="single" w:sz="4" w:space="0" w:color="auto"/>
              <w:bottom w:val="nil"/>
              <w:right w:val="single" w:sz="4" w:space="0" w:color="000000"/>
            </w:tcBorders>
            <w:shd w:val="clear" w:color="auto" w:fill="auto"/>
            <w:vAlign w:val="bottom"/>
            <w:hideMark/>
          </w:tcPr>
          <w:p w14:paraId="27502EFC"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PROPOSAL COMPARISON TO SPECIFICATIONS</w:t>
            </w:r>
          </w:p>
        </w:tc>
        <w:tc>
          <w:tcPr>
            <w:tcW w:w="1460" w:type="pct"/>
            <w:tcBorders>
              <w:top w:val="nil"/>
              <w:left w:val="nil"/>
              <w:bottom w:val="nil"/>
              <w:right w:val="nil"/>
            </w:tcBorders>
            <w:shd w:val="clear" w:color="auto" w:fill="auto"/>
            <w:noWrap/>
            <w:hideMark/>
          </w:tcPr>
          <w:p w14:paraId="4A2745C0" w14:textId="77777777" w:rsidR="00027B7C" w:rsidRPr="00027B7C" w:rsidRDefault="00027B7C" w:rsidP="00027B7C">
            <w:pPr>
              <w:jc w:val="center"/>
              <w:rPr>
                <w:rFonts w:ascii="Arial Narrow" w:eastAsia="Times New Roman" w:hAnsi="Arial Narrow" w:cs="Calibri"/>
                <w:b/>
                <w:bCs/>
                <w:color w:val="000000"/>
                <w:sz w:val="20"/>
                <w:szCs w:val="20"/>
              </w:rPr>
            </w:pPr>
          </w:p>
        </w:tc>
      </w:tr>
      <w:tr w:rsidR="00027B7C" w:rsidRPr="00027B7C" w14:paraId="131900CE" w14:textId="77777777" w:rsidTr="00027B7C">
        <w:trPr>
          <w:trHeight w:val="170"/>
        </w:trPr>
        <w:tc>
          <w:tcPr>
            <w:tcW w:w="103" w:type="pct"/>
            <w:tcBorders>
              <w:top w:val="nil"/>
              <w:left w:val="nil"/>
              <w:bottom w:val="nil"/>
              <w:right w:val="nil"/>
            </w:tcBorders>
            <w:shd w:val="clear" w:color="auto" w:fill="auto"/>
            <w:noWrap/>
            <w:hideMark/>
          </w:tcPr>
          <w:p w14:paraId="5712D481" w14:textId="77777777" w:rsidR="00027B7C" w:rsidRPr="00027B7C" w:rsidRDefault="00027B7C" w:rsidP="00027B7C">
            <w:pPr>
              <w:rPr>
                <w:rFonts w:ascii="Times New Roman" w:eastAsia="Times New Roman" w:hAnsi="Times New Roman" w:cs="Times New Roman"/>
                <w:sz w:val="20"/>
                <w:szCs w:val="20"/>
              </w:rPr>
            </w:pPr>
          </w:p>
        </w:tc>
        <w:tc>
          <w:tcPr>
            <w:tcW w:w="2161" w:type="pct"/>
            <w:vMerge/>
            <w:tcBorders>
              <w:top w:val="nil"/>
              <w:left w:val="nil"/>
              <w:bottom w:val="nil"/>
              <w:right w:val="nil"/>
            </w:tcBorders>
            <w:vAlign w:val="center"/>
            <w:hideMark/>
          </w:tcPr>
          <w:p w14:paraId="086F2FA2" w14:textId="77777777" w:rsidR="00027B7C" w:rsidRPr="00027B7C" w:rsidRDefault="00027B7C" w:rsidP="00027B7C">
            <w:pPr>
              <w:rPr>
                <w:rFonts w:ascii="Arial Black" w:eastAsia="Times New Roman" w:hAnsi="Arial Black" w:cs="Calibri"/>
                <w:color w:val="C00000"/>
                <w:sz w:val="28"/>
                <w:szCs w:val="28"/>
              </w:rPr>
            </w:pPr>
          </w:p>
        </w:tc>
        <w:tc>
          <w:tcPr>
            <w:tcW w:w="1276" w:type="pct"/>
            <w:gridSpan w:val="3"/>
            <w:vMerge/>
            <w:tcBorders>
              <w:top w:val="single" w:sz="4" w:space="0" w:color="auto"/>
              <w:left w:val="single" w:sz="4" w:space="0" w:color="auto"/>
              <w:bottom w:val="nil"/>
              <w:right w:val="single" w:sz="4" w:space="0" w:color="000000"/>
            </w:tcBorders>
            <w:vAlign w:val="center"/>
            <w:hideMark/>
          </w:tcPr>
          <w:p w14:paraId="2C831A5E" w14:textId="77777777" w:rsidR="00027B7C" w:rsidRPr="00027B7C" w:rsidRDefault="00027B7C" w:rsidP="00027B7C">
            <w:pPr>
              <w:rPr>
                <w:rFonts w:ascii="Arial Narrow" w:eastAsia="Times New Roman" w:hAnsi="Arial Narrow" w:cs="Calibri"/>
                <w:b/>
                <w:bCs/>
                <w:color w:val="000000"/>
                <w:sz w:val="20"/>
                <w:szCs w:val="20"/>
              </w:rPr>
            </w:pPr>
          </w:p>
        </w:tc>
        <w:tc>
          <w:tcPr>
            <w:tcW w:w="1460" w:type="pct"/>
            <w:tcBorders>
              <w:top w:val="nil"/>
              <w:left w:val="nil"/>
              <w:bottom w:val="nil"/>
              <w:right w:val="nil"/>
            </w:tcBorders>
            <w:shd w:val="clear" w:color="auto" w:fill="auto"/>
            <w:noWrap/>
            <w:hideMark/>
          </w:tcPr>
          <w:p w14:paraId="3C974AAF" w14:textId="77777777" w:rsidR="00027B7C" w:rsidRPr="00027B7C" w:rsidRDefault="00027B7C" w:rsidP="00027B7C">
            <w:pPr>
              <w:rPr>
                <w:rFonts w:ascii="Times New Roman" w:eastAsia="Times New Roman" w:hAnsi="Times New Roman" w:cs="Times New Roman"/>
                <w:sz w:val="20"/>
                <w:szCs w:val="20"/>
              </w:rPr>
            </w:pPr>
          </w:p>
        </w:tc>
      </w:tr>
      <w:tr w:rsidR="00027B7C" w:rsidRPr="00027B7C" w14:paraId="5F06B169" w14:textId="77777777" w:rsidTr="00027B7C">
        <w:trPr>
          <w:trHeight w:val="310"/>
        </w:trPr>
        <w:tc>
          <w:tcPr>
            <w:tcW w:w="103" w:type="pct"/>
            <w:tcBorders>
              <w:top w:val="nil"/>
              <w:left w:val="nil"/>
              <w:bottom w:val="nil"/>
              <w:right w:val="nil"/>
            </w:tcBorders>
            <w:shd w:val="clear" w:color="auto" w:fill="auto"/>
            <w:noWrap/>
            <w:hideMark/>
          </w:tcPr>
          <w:p w14:paraId="4140A186" w14:textId="77777777" w:rsidR="00027B7C" w:rsidRPr="00027B7C" w:rsidRDefault="00027B7C" w:rsidP="00027B7C">
            <w:pPr>
              <w:rPr>
                <w:rFonts w:ascii="Times New Roman" w:eastAsia="Times New Roman" w:hAnsi="Times New Roman" w:cs="Times New Roman"/>
                <w:sz w:val="20"/>
                <w:szCs w:val="20"/>
              </w:rPr>
            </w:pPr>
          </w:p>
        </w:tc>
        <w:tc>
          <w:tcPr>
            <w:tcW w:w="216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815E7B"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MINIMUM FUNCTIONALITY SPECIFICATION</w:t>
            </w:r>
          </w:p>
        </w:tc>
        <w:tc>
          <w:tcPr>
            <w:tcW w:w="287" w:type="pct"/>
            <w:tcBorders>
              <w:top w:val="single" w:sz="4" w:space="0" w:color="auto"/>
              <w:left w:val="nil"/>
              <w:bottom w:val="single" w:sz="4" w:space="0" w:color="auto"/>
              <w:right w:val="single" w:sz="4" w:space="0" w:color="auto"/>
            </w:tcBorders>
            <w:shd w:val="clear" w:color="auto" w:fill="auto"/>
            <w:noWrap/>
            <w:vAlign w:val="center"/>
            <w:hideMark/>
          </w:tcPr>
          <w:p w14:paraId="6912757D"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MEETS</w:t>
            </w:r>
          </w:p>
        </w:tc>
        <w:tc>
          <w:tcPr>
            <w:tcW w:w="383" w:type="pct"/>
            <w:tcBorders>
              <w:top w:val="single" w:sz="4" w:space="0" w:color="auto"/>
              <w:left w:val="nil"/>
              <w:bottom w:val="single" w:sz="4" w:space="0" w:color="auto"/>
              <w:right w:val="single" w:sz="4" w:space="0" w:color="auto"/>
            </w:tcBorders>
            <w:shd w:val="clear" w:color="auto" w:fill="auto"/>
            <w:noWrap/>
            <w:vAlign w:val="center"/>
            <w:hideMark/>
          </w:tcPr>
          <w:p w14:paraId="04323054"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EXCEEDS</w:t>
            </w:r>
          </w:p>
        </w:tc>
        <w:tc>
          <w:tcPr>
            <w:tcW w:w="606" w:type="pct"/>
            <w:tcBorders>
              <w:top w:val="single" w:sz="4" w:space="0" w:color="auto"/>
              <w:left w:val="nil"/>
              <w:bottom w:val="single" w:sz="4" w:space="0" w:color="auto"/>
              <w:right w:val="single" w:sz="4" w:space="0" w:color="auto"/>
            </w:tcBorders>
            <w:shd w:val="clear" w:color="auto" w:fill="auto"/>
            <w:noWrap/>
            <w:vAlign w:val="center"/>
            <w:hideMark/>
          </w:tcPr>
          <w:p w14:paraId="1474B9EB"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DOES NOT MEET</w:t>
            </w:r>
          </w:p>
        </w:tc>
        <w:tc>
          <w:tcPr>
            <w:tcW w:w="1460" w:type="pct"/>
            <w:tcBorders>
              <w:top w:val="single" w:sz="4" w:space="0" w:color="auto"/>
              <w:left w:val="nil"/>
              <w:bottom w:val="single" w:sz="4" w:space="0" w:color="auto"/>
              <w:right w:val="single" w:sz="4" w:space="0" w:color="auto"/>
            </w:tcBorders>
            <w:shd w:val="clear" w:color="auto" w:fill="auto"/>
            <w:noWrap/>
            <w:vAlign w:val="center"/>
            <w:hideMark/>
          </w:tcPr>
          <w:p w14:paraId="5D0D3713"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NOTES/EXCEPTIONS</w:t>
            </w:r>
          </w:p>
        </w:tc>
      </w:tr>
      <w:tr w:rsidR="00027B7C" w:rsidRPr="00027B7C" w14:paraId="601A295F" w14:textId="77777777" w:rsidTr="00027B7C">
        <w:trPr>
          <w:trHeight w:val="310"/>
        </w:trPr>
        <w:tc>
          <w:tcPr>
            <w:tcW w:w="103" w:type="pct"/>
            <w:tcBorders>
              <w:top w:val="nil"/>
              <w:left w:val="nil"/>
              <w:bottom w:val="nil"/>
              <w:right w:val="nil"/>
            </w:tcBorders>
            <w:shd w:val="clear" w:color="auto" w:fill="auto"/>
            <w:noWrap/>
            <w:vAlign w:val="center"/>
            <w:hideMark/>
          </w:tcPr>
          <w:p w14:paraId="1ED0FD5C"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529481B2"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Tablet form factor</w:t>
            </w:r>
          </w:p>
        </w:tc>
        <w:tc>
          <w:tcPr>
            <w:tcW w:w="287" w:type="pct"/>
            <w:tcBorders>
              <w:top w:val="nil"/>
              <w:left w:val="nil"/>
              <w:bottom w:val="single" w:sz="4" w:space="0" w:color="auto"/>
              <w:right w:val="single" w:sz="4" w:space="0" w:color="auto"/>
            </w:tcBorders>
            <w:shd w:val="clear" w:color="auto" w:fill="auto"/>
            <w:noWrap/>
            <w:vAlign w:val="center"/>
            <w:hideMark/>
          </w:tcPr>
          <w:p w14:paraId="26406A4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1038D1E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6ED9245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1B53275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19AA2866" w14:textId="77777777" w:rsidTr="00027B7C">
        <w:trPr>
          <w:trHeight w:val="920"/>
        </w:trPr>
        <w:tc>
          <w:tcPr>
            <w:tcW w:w="103" w:type="pct"/>
            <w:tcBorders>
              <w:top w:val="nil"/>
              <w:left w:val="nil"/>
              <w:bottom w:val="nil"/>
              <w:right w:val="nil"/>
            </w:tcBorders>
            <w:shd w:val="clear" w:color="auto" w:fill="auto"/>
            <w:noWrap/>
            <w:vAlign w:val="center"/>
            <w:hideMark/>
          </w:tcPr>
          <w:p w14:paraId="66B214C0"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58D2F186"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Processor 1.3 GHz Apple A7 processor or Intel Celeron N4100 Processor (1.10 GHz, up to 2.40GHz Burst, 2MB cache), Intel® Pentium® N4200 Quad Core Processor (2M Cache, 1.1 GHz with Turbo up to 2.5 GHz), or Pentium 4405U Dual Core Processor (2M Cache, 2.1 GHz)</w:t>
            </w:r>
          </w:p>
        </w:tc>
        <w:tc>
          <w:tcPr>
            <w:tcW w:w="287" w:type="pct"/>
            <w:tcBorders>
              <w:top w:val="nil"/>
              <w:left w:val="nil"/>
              <w:bottom w:val="single" w:sz="4" w:space="0" w:color="auto"/>
              <w:right w:val="single" w:sz="4" w:space="0" w:color="auto"/>
            </w:tcBorders>
            <w:shd w:val="clear" w:color="auto" w:fill="auto"/>
            <w:noWrap/>
            <w:vAlign w:val="center"/>
            <w:hideMark/>
          </w:tcPr>
          <w:p w14:paraId="2F88917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2541A91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6300EB4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354E589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21B88E89" w14:textId="77777777" w:rsidTr="00027B7C">
        <w:trPr>
          <w:trHeight w:val="310"/>
        </w:trPr>
        <w:tc>
          <w:tcPr>
            <w:tcW w:w="103" w:type="pct"/>
            <w:tcBorders>
              <w:top w:val="nil"/>
              <w:left w:val="nil"/>
              <w:bottom w:val="nil"/>
              <w:right w:val="nil"/>
            </w:tcBorders>
            <w:shd w:val="clear" w:color="auto" w:fill="auto"/>
            <w:noWrap/>
            <w:vAlign w:val="center"/>
            <w:hideMark/>
          </w:tcPr>
          <w:p w14:paraId="2FDC8EB9"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3B5C157E"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1GB RAM</w:t>
            </w:r>
          </w:p>
        </w:tc>
        <w:tc>
          <w:tcPr>
            <w:tcW w:w="287" w:type="pct"/>
            <w:tcBorders>
              <w:top w:val="nil"/>
              <w:left w:val="nil"/>
              <w:bottom w:val="single" w:sz="4" w:space="0" w:color="auto"/>
              <w:right w:val="single" w:sz="4" w:space="0" w:color="auto"/>
            </w:tcBorders>
            <w:shd w:val="clear" w:color="auto" w:fill="auto"/>
            <w:noWrap/>
            <w:vAlign w:val="center"/>
            <w:hideMark/>
          </w:tcPr>
          <w:p w14:paraId="56B144C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69A8ADD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0721A3E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309A123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33228A27" w14:textId="77777777" w:rsidTr="00027B7C">
        <w:trPr>
          <w:trHeight w:val="310"/>
        </w:trPr>
        <w:tc>
          <w:tcPr>
            <w:tcW w:w="103" w:type="pct"/>
            <w:tcBorders>
              <w:top w:val="nil"/>
              <w:left w:val="nil"/>
              <w:bottom w:val="nil"/>
              <w:right w:val="nil"/>
            </w:tcBorders>
            <w:shd w:val="clear" w:color="auto" w:fill="auto"/>
            <w:noWrap/>
            <w:vAlign w:val="center"/>
            <w:hideMark/>
          </w:tcPr>
          <w:p w14:paraId="4040E21B"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d</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142EF277"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Storage - 32 GB</w:t>
            </w:r>
          </w:p>
        </w:tc>
        <w:tc>
          <w:tcPr>
            <w:tcW w:w="287" w:type="pct"/>
            <w:tcBorders>
              <w:top w:val="nil"/>
              <w:left w:val="nil"/>
              <w:bottom w:val="single" w:sz="4" w:space="0" w:color="auto"/>
              <w:right w:val="single" w:sz="4" w:space="0" w:color="auto"/>
            </w:tcBorders>
            <w:shd w:val="clear" w:color="auto" w:fill="auto"/>
            <w:noWrap/>
            <w:vAlign w:val="center"/>
            <w:hideMark/>
          </w:tcPr>
          <w:p w14:paraId="68186BB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0BEA077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2C2CC62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CBABE4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7B2A344C" w14:textId="77777777" w:rsidTr="00027B7C">
        <w:trPr>
          <w:trHeight w:val="310"/>
        </w:trPr>
        <w:tc>
          <w:tcPr>
            <w:tcW w:w="103" w:type="pct"/>
            <w:tcBorders>
              <w:top w:val="nil"/>
              <w:left w:val="nil"/>
              <w:bottom w:val="nil"/>
              <w:right w:val="nil"/>
            </w:tcBorders>
            <w:shd w:val="clear" w:color="auto" w:fill="auto"/>
            <w:noWrap/>
            <w:vAlign w:val="center"/>
            <w:hideMark/>
          </w:tcPr>
          <w:p w14:paraId="4F1AC445"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e</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50E87D8E"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Weight – 2.0lb or less</w:t>
            </w:r>
          </w:p>
        </w:tc>
        <w:tc>
          <w:tcPr>
            <w:tcW w:w="287" w:type="pct"/>
            <w:tcBorders>
              <w:top w:val="nil"/>
              <w:left w:val="nil"/>
              <w:bottom w:val="single" w:sz="4" w:space="0" w:color="auto"/>
              <w:right w:val="single" w:sz="4" w:space="0" w:color="auto"/>
            </w:tcBorders>
            <w:shd w:val="clear" w:color="auto" w:fill="auto"/>
            <w:noWrap/>
            <w:vAlign w:val="center"/>
            <w:hideMark/>
          </w:tcPr>
          <w:p w14:paraId="02259F6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7861250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41D786D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045CE78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7F75E3C7" w14:textId="77777777" w:rsidTr="00027B7C">
        <w:trPr>
          <w:trHeight w:val="310"/>
        </w:trPr>
        <w:tc>
          <w:tcPr>
            <w:tcW w:w="103" w:type="pct"/>
            <w:tcBorders>
              <w:top w:val="nil"/>
              <w:left w:val="nil"/>
              <w:bottom w:val="nil"/>
              <w:right w:val="nil"/>
            </w:tcBorders>
            <w:shd w:val="clear" w:color="auto" w:fill="auto"/>
            <w:noWrap/>
            <w:vAlign w:val="center"/>
            <w:hideMark/>
          </w:tcPr>
          <w:p w14:paraId="1D255227"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f</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3BCD7676"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Wi-Fi – 802.11 a/b/g/n Wi-Fi (802.11n 2.4GHz and 5GHz)</w:t>
            </w:r>
          </w:p>
        </w:tc>
        <w:tc>
          <w:tcPr>
            <w:tcW w:w="287" w:type="pct"/>
            <w:tcBorders>
              <w:top w:val="nil"/>
              <w:left w:val="nil"/>
              <w:bottom w:val="single" w:sz="4" w:space="0" w:color="auto"/>
              <w:right w:val="single" w:sz="4" w:space="0" w:color="auto"/>
            </w:tcBorders>
            <w:shd w:val="clear" w:color="auto" w:fill="auto"/>
            <w:noWrap/>
            <w:vAlign w:val="center"/>
            <w:hideMark/>
          </w:tcPr>
          <w:p w14:paraId="544673F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2DDBC88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63A908A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66BD190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064D8694" w14:textId="77777777" w:rsidTr="00027B7C">
        <w:trPr>
          <w:trHeight w:val="310"/>
        </w:trPr>
        <w:tc>
          <w:tcPr>
            <w:tcW w:w="103" w:type="pct"/>
            <w:tcBorders>
              <w:top w:val="nil"/>
              <w:left w:val="nil"/>
              <w:bottom w:val="nil"/>
              <w:right w:val="nil"/>
            </w:tcBorders>
            <w:shd w:val="clear" w:color="auto" w:fill="auto"/>
            <w:noWrap/>
            <w:vAlign w:val="center"/>
            <w:hideMark/>
          </w:tcPr>
          <w:p w14:paraId="68B03902"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g</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4B87FB56"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Bluetooth – 4.0 wireless technology or greater</w:t>
            </w:r>
          </w:p>
        </w:tc>
        <w:tc>
          <w:tcPr>
            <w:tcW w:w="287" w:type="pct"/>
            <w:tcBorders>
              <w:top w:val="nil"/>
              <w:left w:val="nil"/>
              <w:bottom w:val="single" w:sz="4" w:space="0" w:color="auto"/>
              <w:right w:val="single" w:sz="4" w:space="0" w:color="auto"/>
            </w:tcBorders>
            <w:shd w:val="clear" w:color="auto" w:fill="auto"/>
            <w:noWrap/>
            <w:vAlign w:val="center"/>
            <w:hideMark/>
          </w:tcPr>
          <w:p w14:paraId="3AC1E48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3B68605D"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2E45A36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09A9B8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2475F359" w14:textId="77777777" w:rsidTr="00027B7C">
        <w:trPr>
          <w:trHeight w:val="310"/>
        </w:trPr>
        <w:tc>
          <w:tcPr>
            <w:tcW w:w="103" w:type="pct"/>
            <w:tcBorders>
              <w:top w:val="nil"/>
              <w:left w:val="nil"/>
              <w:bottom w:val="nil"/>
              <w:right w:val="nil"/>
            </w:tcBorders>
            <w:shd w:val="clear" w:color="auto" w:fill="auto"/>
            <w:noWrap/>
            <w:vAlign w:val="center"/>
            <w:hideMark/>
          </w:tcPr>
          <w:p w14:paraId="67308AE5"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h</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4C4D56B2"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1.0 MP front-facing (world facing cameras are optional)</w:t>
            </w:r>
          </w:p>
        </w:tc>
        <w:tc>
          <w:tcPr>
            <w:tcW w:w="287" w:type="pct"/>
            <w:tcBorders>
              <w:top w:val="nil"/>
              <w:left w:val="nil"/>
              <w:bottom w:val="single" w:sz="4" w:space="0" w:color="auto"/>
              <w:right w:val="single" w:sz="4" w:space="0" w:color="auto"/>
            </w:tcBorders>
            <w:shd w:val="clear" w:color="auto" w:fill="auto"/>
            <w:noWrap/>
            <w:vAlign w:val="center"/>
            <w:hideMark/>
          </w:tcPr>
          <w:p w14:paraId="4E03CCE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02D84C0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3EEA66E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17AF0D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7DC1AFEB" w14:textId="77777777" w:rsidTr="00027B7C">
        <w:trPr>
          <w:trHeight w:val="310"/>
        </w:trPr>
        <w:tc>
          <w:tcPr>
            <w:tcW w:w="103" w:type="pct"/>
            <w:tcBorders>
              <w:top w:val="nil"/>
              <w:left w:val="nil"/>
              <w:bottom w:val="nil"/>
              <w:right w:val="nil"/>
            </w:tcBorders>
            <w:shd w:val="clear" w:color="auto" w:fill="auto"/>
            <w:noWrap/>
            <w:vAlign w:val="center"/>
            <w:hideMark/>
          </w:tcPr>
          <w:p w14:paraId="5C055A3F" w14:textId="77777777" w:rsidR="00027B7C" w:rsidRPr="00027B7C" w:rsidRDefault="00027B7C" w:rsidP="00027B7C">
            <w:pPr>
              <w:jc w:val="center"/>
              <w:rPr>
                <w:rFonts w:ascii="Arial Narrow" w:eastAsia="Times New Roman" w:hAnsi="Arial Narrow" w:cs="Calibri"/>
                <w:color w:val="000000"/>
                <w:sz w:val="18"/>
                <w:szCs w:val="18"/>
              </w:rPr>
            </w:pPr>
            <w:proofErr w:type="spellStart"/>
            <w:r w:rsidRPr="00027B7C">
              <w:rPr>
                <w:rFonts w:ascii="Arial Narrow" w:eastAsia="Times New Roman" w:hAnsi="Arial Narrow" w:cs="Calibri"/>
                <w:color w:val="000000"/>
                <w:sz w:val="18"/>
                <w:szCs w:val="18"/>
              </w:rPr>
              <w:t>i</w:t>
            </w:r>
            <w:proofErr w:type="spellEnd"/>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54641693"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Built-in mono-speaker (2w)</w:t>
            </w:r>
          </w:p>
        </w:tc>
        <w:tc>
          <w:tcPr>
            <w:tcW w:w="287" w:type="pct"/>
            <w:tcBorders>
              <w:top w:val="nil"/>
              <w:left w:val="nil"/>
              <w:bottom w:val="single" w:sz="4" w:space="0" w:color="auto"/>
              <w:right w:val="single" w:sz="4" w:space="0" w:color="auto"/>
            </w:tcBorders>
            <w:shd w:val="clear" w:color="auto" w:fill="auto"/>
            <w:noWrap/>
            <w:vAlign w:val="center"/>
            <w:hideMark/>
          </w:tcPr>
          <w:p w14:paraId="1EC2F0A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3796013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10B8913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13A6B6D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678FA922" w14:textId="77777777" w:rsidTr="00027B7C">
        <w:trPr>
          <w:trHeight w:val="310"/>
        </w:trPr>
        <w:tc>
          <w:tcPr>
            <w:tcW w:w="103" w:type="pct"/>
            <w:tcBorders>
              <w:top w:val="nil"/>
              <w:left w:val="nil"/>
              <w:bottom w:val="nil"/>
              <w:right w:val="nil"/>
            </w:tcBorders>
            <w:shd w:val="clear" w:color="auto" w:fill="auto"/>
            <w:noWrap/>
            <w:vAlign w:val="center"/>
            <w:hideMark/>
          </w:tcPr>
          <w:p w14:paraId="0A86CBB3"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j</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70415948"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xml:space="preserve"> AC power adapter and appropriate interface/power</w:t>
            </w:r>
          </w:p>
        </w:tc>
        <w:tc>
          <w:tcPr>
            <w:tcW w:w="287" w:type="pct"/>
            <w:tcBorders>
              <w:top w:val="nil"/>
              <w:left w:val="nil"/>
              <w:bottom w:val="single" w:sz="4" w:space="0" w:color="auto"/>
              <w:right w:val="single" w:sz="4" w:space="0" w:color="auto"/>
            </w:tcBorders>
            <w:shd w:val="clear" w:color="auto" w:fill="auto"/>
            <w:noWrap/>
            <w:vAlign w:val="center"/>
            <w:hideMark/>
          </w:tcPr>
          <w:p w14:paraId="160B156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42408F7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41CBD46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39FE13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55B6A29D" w14:textId="77777777" w:rsidTr="00027B7C">
        <w:trPr>
          <w:trHeight w:val="1380"/>
        </w:trPr>
        <w:tc>
          <w:tcPr>
            <w:tcW w:w="103" w:type="pct"/>
            <w:tcBorders>
              <w:top w:val="nil"/>
              <w:left w:val="nil"/>
              <w:bottom w:val="nil"/>
              <w:right w:val="nil"/>
            </w:tcBorders>
            <w:shd w:val="clear" w:color="auto" w:fill="auto"/>
            <w:noWrap/>
            <w:vAlign w:val="center"/>
            <w:hideMark/>
          </w:tcPr>
          <w:p w14:paraId="0D58795C"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k</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16348981"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Ruggedized casing or protective cover that is, at a minimum, capable of providing protection for the device sustaining a four-foot drop. Drop test should be performed in accordance with MIL-STD- 810G.6 Procedure IV. Additionally, shock test should be performed in accordance with MIL-STD- 810G, Method 516.6 Procedure I. Proposal must detail all tests that have been completed on the device, and what certifications the device holds regarding drop, shock and spill testing.</w:t>
            </w:r>
          </w:p>
        </w:tc>
        <w:tc>
          <w:tcPr>
            <w:tcW w:w="287" w:type="pct"/>
            <w:tcBorders>
              <w:top w:val="nil"/>
              <w:left w:val="nil"/>
              <w:bottom w:val="single" w:sz="4" w:space="0" w:color="auto"/>
              <w:right w:val="single" w:sz="4" w:space="0" w:color="auto"/>
            </w:tcBorders>
            <w:shd w:val="clear" w:color="auto" w:fill="auto"/>
            <w:noWrap/>
            <w:vAlign w:val="center"/>
            <w:hideMark/>
          </w:tcPr>
          <w:p w14:paraId="788BCD7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2657140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75A7D4F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2A1D6B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4F700268" w14:textId="77777777" w:rsidTr="00027B7C">
        <w:trPr>
          <w:trHeight w:val="310"/>
        </w:trPr>
        <w:tc>
          <w:tcPr>
            <w:tcW w:w="103" w:type="pct"/>
            <w:tcBorders>
              <w:top w:val="nil"/>
              <w:left w:val="nil"/>
              <w:bottom w:val="nil"/>
              <w:right w:val="nil"/>
            </w:tcBorders>
            <w:shd w:val="clear" w:color="auto" w:fill="auto"/>
            <w:noWrap/>
            <w:vAlign w:val="center"/>
            <w:hideMark/>
          </w:tcPr>
          <w:p w14:paraId="5A89381A"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m</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5D3A19D5"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All electrical components must be Underwriters Laboratory (UL) Listed</w:t>
            </w:r>
          </w:p>
        </w:tc>
        <w:tc>
          <w:tcPr>
            <w:tcW w:w="287" w:type="pct"/>
            <w:tcBorders>
              <w:top w:val="nil"/>
              <w:left w:val="nil"/>
              <w:bottom w:val="single" w:sz="4" w:space="0" w:color="auto"/>
              <w:right w:val="single" w:sz="4" w:space="0" w:color="auto"/>
            </w:tcBorders>
            <w:shd w:val="clear" w:color="auto" w:fill="auto"/>
            <w:noWrap/>
            <w:vAlign w:val="center"/>
            <w:hideMark/>
          </w:tcPr>
          <w:p w14:paraId="18FDD8C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5D72CA7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17CE5EE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631C4AD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3C383C91" w14:textId="77777777" w:rsidTr="00027B7C">
        <w:trPr>
          <w:trHeight w:val="690"/>
        </w:trPr>
        <w:tc>
          <w:tcPr>
            <w:tcW w:w="103" w:type="pct"/>
            <w:tcBorders>
              <w:top w:val="nil"/>
              <w:left w:val="nil"/>
              <w:bottom w:val="nil"/>
              <w:right w:val="nil"/>
            </w:tcBorders>
            <w:shd w:val="clear" w:color="auto" w:fill="auto"/>
            <w:noWrap/>
            <w:vAlign w:val="center"/>
            <w:hideMark/>
          </w:tcPr>
          <w:p w14:paraId="171923A1"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n</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3A7894C8"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Minimum tablet screen size is 7.9 inches Rechargeable battery – eight-hour battery capacity that will allow the device to be used throughout a standard school day with the wireless antenna activated without being recharged.</w:t>
            </w:r>
          </w:p>
        </w:tc>
        <w:tc>
          <w:tcPr>
            <w:tcW w:w="287" w:type="pct"/>
            <w:tcBorders>
              <w:top w:val="nil"/>
              <w:left w:val="nil"/>
              <w:bottom w:val="single" w:sz="4" w:space="0" w:color="auto"/>
              <w:right w:val="single" w:sz="4" w:space="0" w:color="auto"/>
            </w:tcBorders>
            <w:shd w:val="clear" w:color="auto" w:fill="auto"/>
            <w:noWrap/>
            <w:vAlign w:val="center"/>
            <w:hideMark/>
          </w:tcPr>
          <w:p w14:paraId="3EF0867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2C63337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606" w:type="pct"/>
            <w:tcBorders>
              <w:top w:val="nil"/>
              <w:left w:val="nil"/>
              <w:bottom w:val="single" w:sz="4" w:space="0" w:color="auto"/>
              <w:right w:val="single" w:sz="4" w:space="0" w:color="auto"/>
            </w:tcBorders>
            <w:shd w:val="clear" w:color="auto" w:fill="auto"/>
            <w:noWrap/>
            <w:vAlign w:val="center"/>
            <w:hideMark/>
          </w:tcPr>
          <w:p w14:paraId="74BAF4F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35558B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1D39F0BC" w14:textId="77777777" w:rsidTr="00027B7C">
        <w:trPr>
          <w:trHeight w:val="310"/>
        </w:trPr>
        <w:tc>
          <w:tcPr>
            <w:tcW w:w="103" w:type="pct"/>
            <w:tcBorders>
              <w:top w:val="nil"/>
              <w:left w:val="nil"/>
              <w:bottom w:val="nil"/>
              <w:right w:val="nil"/>
            </w:tcBorders>
            <w:shd w:val="clear" w:color="auto" w:fill="auto"/>
            <w:noWrap/>
            <w:vAlign w:val="bottom"/>
            <w:hideMark/>
          </w:tcPr>
          <w:p w14:paraId="54785E57" w14:textId="77777777" w:rsidR="00027B7C" w:rsidRPr="00027B7C" w:rsidRDefault="00027B7C" w:rsidP="00027B7C">
            <w:pPr>
              <w:rPr>
                <w:rFonts w:ascii="Arial Narrow" w:eastAsia="Times New Roman" w:hAnsi="Arial Narrow" w:cs="Calibri"/>
                <w:color w:val="000000"/>
                <w:sz w:val="18"/>
                <w:szCs w:val="18"/>
              </w:rPr>
            </w:pPr>
          </w:p>
        </w:tc>
        <w:tc>
          <w:tcPr>
            <w:tcW w:w="2161" w:type="pct"/>
            <w:tcBorders>
              <w:top w:val="nil"/>
              <w:left w:val="nil"/>
              <w:bottom w:val="nil"/>
              <w:right w:val="nil"/>
            </w:tcBorders>
            <w:shd w:val="clear" w:color="auto" w:fill="auto"/>
            <w:noWrap/>
            <w:vAlign w:val="bottom"/>
            <w:hideMark/>
          </w:tcPr>
          <w:p w14:paraId="28C81D61" w14:textId="77777777" w:rsidR="00027B7C" w:rsidRPr="00027B7C" w:rsidRDefault="00027B7C" w:rsidP="00027B7C">
            <w:pPr>
              <w:rPr>
                <w:rFonts w:ascii="Times New Roman" w:eastAsia="Times New Roman" w:hAnsi="Times New Roman" w:cs="Times New Roman"/>
                <w:sz w:val="20"/>
                <w:szCs w:val="20"/>
              </w:rPr>
            </w:pPr>
          </w:p>
        </w:tc>
        <w:tc>
          <w:tcPr>
            <w:tcW w:w="287" w:type="pct"/>
            <w:tcBorders>
              <w:top w:val="nil"/>
              <w:left w:val="nil"/>
              <w:bottom w:val="nil"/>
              <w:right w:val="nil"/>
            </w:tcBorders>
            <w:shd w:val="clear" w:color="auto" w:fill="auto"/>
            <w:noWrap/>
            <w:vAlign w:val="bottom"/>
            <w:hideMark/>
          </w:tcPr>
          <w:p w14:paraId="201BC9B0" w14:textId="77777777" w:rsidR="00027B7C" w:rsidRPr="00027B7C" w:rsidRDefault="00027B7C" w:rsidP="00027B7C">
            <w:pPr>
              <w:rPr>
                <w:rFonts w:ascii="Times New Roman" w:eastAsia="Times New Roman" w:hAnsi="Times New Roman" w:cs="Times New Roman"/>
                <w:sz w:val="20"/>
                <w:szCs w:val="20"/>
              </w:rPr>
            </w:pPr>
          </w:p>
        </w:tc>
        <w:tc>
          <w:tcPr>
            <w:tcW w:w="383" w:type="pct"/>
            <w:tcBorders>
              <w:top w:val="nil"/>
              <w:left w:val="nil"/>
              <w:bottom w:val="nil"/>
              <w:right w:val="nil"/>
            </w:tcBorders>
            <w:shd w:val="clear" w:color="auto" w:fill="auto"/>
            <w:noWrap/>
            <w:vAlign w:val="bottom"/>
            <w:hideMark/>
          </w:tcPr>
          <w:p w14:paraId="6515284C" w14:textId="77777777" w:rsidR="00027B7C" w:rsidRPr="00027B7C" w:rsidRDefault="00027B7C" w:rsidP="00027B7C">
            <w:pPr>
              <w:rPr>
                <w:rFonts w:ascii="Times New Roman" w:eastAsia="Times New Roman" w:hAnsi="Times New Roman" w:cs="Times New Roman"/>
                <w:sz w:val="20"/>
                <w:szCs w:val="20"/>
              </w:rPr>
            </w:pPr>
          </w:p>
        </w:tc>
        <w:tc>
          <w:tcPr>
            <w:tcW w:w="606" w:type="pct"/>
            <w:tcBorders>
              <w:top w:val="nil"/>
              <w:left w:val="nil"/>
              <w:bottom w:val="nil"/>
              <w:right w:val="nil"/>
            </w:tcBorders>
            <w:shd w:val="clear" w:color="auto" w:fill="auto"/>
            <w:noWrap/>
            <w:vAlign w:val="bottom"/>
            <w:hideMark/>
          </w:tcPr>
          <w:p w14:paraId="77B7D0C2" w14:textId="77777777" w:rsidR="00027B7C" w:rsidRPr="00027B7C" w:rsidRDefault="00027B7C" w:rsidP="00027B7C">
            <w:pPr>
              <w:rPr>
                <w:rFonts w:ascii="Times New Roman" w:eastAsia="Times New Roman" w:hAnsi="Times New Roman" w:cs="Times New Roman"/>
                <w:sz w:val="20"/>
                <w:szCs w:val="20"/>
              </w:rPr>
            </w:pPr>
          </w:p>
        </w:tc>
        <w:tc>
          <w:tcPr>
            <w:tcW w:w="1460" w:type="pct"/>
            <w:tcBorders>
              <w:top w:val="nil"/>
              <w:left w:val="nil"/>
              <w:bottom w:val="nil"/>
              <w:right w:val="nil"/>
            </w:tcBorders>
            <w:shd w:val="clear" w:color="auto" w:fill="auto"/>
            <w:noWrap/>
            <w:vAlign w:val="bottom"/>
            <w:hideMark/>
          </w:tcPr>
          <w:p w14:paraId="61D0AAEB" w14:textId="77777777" w:rsidR="00027B7C" w:rsidRPr="00027B7C" w:rsidRDefault="00027B7C" w:rsidP="00027B7C">
            <w:pPr>
              <w:rPr>
                <w:rFonts w:ascii="Times New Roman" w:eastAsia="Times New Roman" w:hAnsi="Times New Roman" w:cs="Times New Roman"/>
                <w:sz w:val="20"/>
                <w:szCs w:val="20"/>
              </w:rPr>
            </w:pPr>
          </w:p>
        </w:tc>
      </w:tr>
    </w:tbl>
    <w:p w14:paraId="0310D98B" w14:textId="77777777" w:rsidR="00027B7C" w:rsidRDefault="00027B7C">
      <w:r>
        <w:br w:type="page"/>
      </w:r>
    </w:p>
    <w:tbl>
      <w:tblPr>
        <w:tblW w:w="5000" w:type="pct"/>
        <w:tblLayout w:type="fixed"/>
        <w:tblLook w:val="04A0" w:firstRow="1" w:lastRow="0" w:firstColumn="1" w:lastColumn="0" w:noHBand="0" w:noVBand="1"/>
      </w:tblPr>
      <w:tblGrid>
        <w:gridCol w:w="291"/>
        <w:gridCol w:w="6099"/>
        <w:gridCol w:w="900"/>
        <w:gridCol w:w="1081"/>
        <w:gridCol w:w="1620"/>
        <w:gridCol w:w="4121"/>
      </w:tblGrid>
      <w:tr w:rsidR="00027B7C" w:rsidRPr="00027B7C" w14:paraId="5EFC4E89" w14:textId="77777777" w:rsidTr="00027B7C">
        <w:trPr>
          <w:trHeight w:val="310"/>
        </w:trPr>
        <w:tc>
          <w:tcPr>
            <w:tcW w:w="103" w:type="pct"/>
            <w:tcBorders>
              <w:top w:val="nil"/>
              <w:left w:val="nil"/>
              <w:bottom w:val="nil"/>
              <w:right w:val="nil"/>
            </w:tcBorders>
            <w:shd w:val="clear" w:color="auto" w:fill="auto"/>
            <w:noWrap/>
            <w:vAlign w:val="bottom"/>
            <w:hideMark/>
          </w:tcPr>
          <w:p w14:paraId="52D51D55" w14:textId="57556BAE" w:rsidR="00027B7C" w:rsidRPr="00027B7C" w:rsidRDefault="00027B7C" w:rsidP="00027B7C">
            <w:pPr>
              <w:rPr>
                <w:rFonts w:ascii="Times New Roman" w:eastAsia="Times New Roman" w:hAnsi="Times New Roman" w:cs="Times New Roman"/>
                <w:sz w:val="20"/>
                <w:szCs w:val="20"/>
              </w:rPr>
            </w:pPr>
          </w:p>
        </w:tc>
        <w:tc>
          <w:tcPr>
            <w:tcW w:w="2161" w:type="pct"/>
            <w:tcBorders>
              <w:top w:val="nil"/>
              <w:left w:val="nil"/>
              <w:bottom w:val="nil"/>
              <w:right w:val="nil"/>
            </w:tcBorders>
            <w:shd w:val="clear" w:color="auto" w:fill="auto"/>
            <w:noWrap/>
            <w:vAlign w:val="bottom"/>
            <w:hideMark/>
          </w:tcPr>
          <w:p w14:paraId="54D33931" w14:textId="77777777" w:rsidR="00027B7C" w:rsidRPr="00027B7C" w:rsidRDefault="00027B7C" w:rsidP="00027B7C">
            <w:pPr>
              <w:rPr>
                <w:rFonts w:ascii="Times New Roman" w:eastAsia="Times New Roman" w:hAnsi="Times New Roman" w:cs="Times New Roman"/>
                <w:sz w:val="20"/>
                <w:szCs w:val="20"/>
              </w:rPr>
            </w:pPr>
          </w:p>
        </w:tc>
        <w:tc>
          <w:tcPr>
            <w:tcW w:w="319" w:type="pct"/>
            <w:tcBorders>
              <w:top w:val="nil"/>
              <w:left w:val="nil"/>
              <w:bottom w:val="nil"/>
              <w:right w:val="nil"/>
            </w:tcBorders>
            <w:shd w:val="clear" w:color="auto" w:fill="auto"/>
            <w:noWrap/>
            <w:vAlign w:val="bottom"/>
            <w:hideMark/>
          </w:tcPr>
          <w:p w14:paraId="4645FB8B" w14:textId="77777777" w:rsidR="00027B7C" w:rsidRPr="00027B7C" w:rsidRDefault="00027B7C" w:rsidP="00027B7C">
            <w:pPr>
              <w:rPr>
                <w:rFonts w:ascii="Times New Roman" w:eastAsia="Times New Roman" w:hAnsi="Times New Roman" w:cs="Times New Roman"/>
                <w:sz w:val="20"/>
                <w:szCs w:val="20"/>
              </w:rPr>
            </w:pPr>
          </w:p>
        </w:tc>
        <w:tc>
          <w:tcPr>
            <w:tcW w:w="383" w:type="pct"/>
            <w:tcBorders>
              <w:top w:val="nil"/>
              <w:left w:val="nil"/>
              <w:bottom w:val="nil"/>
              <w:right w:val="nil"/>
            </w:tcBorders>
            <w:shd w:val="clear" w:color="auto" w:fill="auto"/>
            <w:noWrap/>
            <w:vAlign w:val="bottom"/>
            <w:hideMark/>
          </w:tcPr>
          <w:p w14:paraId="05CFEF2C" w14:textId="77777777" w:rsidR="00027B7C" w:rsidRPr="00027B7C" w:rsidRDefault="00027B7C" w:rsidP="00027B7C">
            <w:pPr>
              <w:rPr>
                <w:rFonts w:ascii="Times New Roman" w:eastAsia="Times New Roman" w:hAnsi="Times New Roman" w:cs="Times New Roman"/>
                <w:sz w:val="20"/>
                <w:szCs w:val="20"/>
              </w:rPr>
            </w:pPr>
          </w:p>
        </w:tc>
        <w:tc>
          <w:tcPr>
            <w:tcW w:w="574" w:type="pct"/>
            <w:tcBorders>
              <w:top w:val="nil"/>
              <w:left w:val="nil"/>
              <w:bottom w:val="nil"/>
              <w:right w:val="nil"/>
            </w:tcBorders>
            <w:shd w:val="clear" w:color="auto" w:fill="auto"/>
            <w:noWrap/>
            <w:vAlign w:val="bottom"/>
            <w:hideMark/>
          </w:tcPr>
          <w:p w14:paraId="15171F23" w14:textId="77777777" w:rsidR="00027B7C" w:rsidRPr="00027B7C" w:rsidRDefault="00027B7C" w:rsidP="00027B7C">
            <w:pPr>
              <w:rPr>
                <w:rFonts w:ascii="Times New Roman" w:eastAsia="Times New Roman" w:hAnsi="Times New Roman" w:cs="Times New Roman"/>
                <w:sz w:val="20"/>
                <w:szCs w:val="20"/>
              </w:rPr>
            </w:pPr>
          </w:p>
        </w:tc>
        <w:tc>
          <w:tcPr>
            <w:tcW w:w="1460" w:type="pct"/>
            <w:tcBorders>
              <w:top w:val="nil"/>
              <w:left w:val="nil"/>
              <w:bottom w:val="nil"/>
              <w:right w:val="nil"/>
            </w:tcBorders>
            <w:shd w:val="clear" w:color="auto" w:fill="auto"/>
            <w:noWrap/>
            <w:vAlign w:val="bottom"/>
            <w:hideMark/>
          </w:tcPr>
          <w:p w14:paraId="33124560" w14:textId="77777777" w:rsidR="00027B7C" w:rsidRPr="00027B7C" w:rsidRDefault="00027B7C" w:rsidP="00027B7C">
            <w:pPr>
              <w:rPr>
                <w:rFonts w:ascii="Times New Roman" w:eastAsia="Times New Roman" w:hAnsi="Times New Roman" w:cs="Times New Roman"/>
                <w:sz w:val="20"/>
                <w:szCs w:val="20"/>
              </w:rPr>
            </w:pPr>
          </w:p>
        </w:tc>
      </w:tr>
      <w:tr w:rsidR="00027B7C" w:rsidRPr="00027B7C" w14:paraId="7BCC0B43" w14:textId="77777777" w:rsidTr="00027B7C">
        <w:trPr>
          <w:trHeight w:val="310"/>
        </w:trPr>
        <w:tc>
          <w:tcPr>
            <w:tcW w:w="103" w:type="pct"/>
            <w:tcBorders>
              <w:top w:val="nil"/>
              <w:left w:val="nil"/>
              <w:bottom w:val="nil"/>
              <w:right w:val="nil"/>
            </w:tcBorders>
            <w:shd w:val="clear" w:color="auto" w:fill="auto"/>
            <w:noWrap/>
            <w:vAlign w:val="bottom"/>
            <w:hideMark/>
          </w:tcPr>
          <w:p w14:paraId="105DD5BC" w14:textId="77777777" w:rsidR="00027B7C" w:rsidRPr="00027B7C" w:rsidRDefault="00027B7C" w:rsidP="00027B7C">
            <w:pPr>
              <w:rPr>
                <w:rFonts w:ascii="Times New Roman" w:eastAsia="Times New Roman" w:hAnsi="Times New Roman" w:cs="Times New Roman"/>
                <w:sz w:val="20"/>
                <w:szCs w:val="20"/>
              </w:rPr>
            </w:pPr>
          </w:p>
        </w:tc>
        <w:tc>
          <w:tcPr>
            <w:tcW w:w="2161" w:type="pct"/>
            <w:vMerge w:val="restart"/>
            <w:tcBorders>
              <w:top w:val="nil"/>
              <w:left w:val="nil"/>
              <w:bottom w:val="nil"/>
              <w:right w:val="nil"/>
            </w:tcBorders>
            <w:shd w:val="clear" w:color="auto" w:fill="auto"/>
            <w:noWrap/>
            <w:vAlign w:val="center"/>
            <w:hideMark/>
          </w:tcPr>
          <w:p w14:paraId="7ADD395A" w14:textId="77777777" w:rsidR="00027B7C" w:rsidRPr="00027B7C" w:rsidRDefault="00027B7C" w:rsidP="00027B7C">
            <w:pPr>
              <w:jc w:val="center"/>
              <w:rPr>
                <w:rFonts w:ascii="Arial Black" w:eastAsia="Times New Roman" w:hAnsi="Arial Black" w:cs="Calibri"/>
                <w:color w:val="C00000"/>
                <w:sz w:val="28"/>
                <w:szCs w:val="28"/>
              </w:rPr>
            </w:pPr>
            <w:r w:rsidRPr="00027B7C">
              <w:rPr>
                <w:rFonts w:ascii="Arial Black" w:eastAsia="Times New Roman" w:hAnsi="Arial Black" w:cs="Calibri"/>
                <w:color w:val="C00000"/>
                <w:sz w:val="28"/>
                <w:szCs w:val="28"/>
              </w:rPr>
              <w:t>CARTS</w:t>
            </w:r>
          </w:p>
        </w:tc>
        <w:tc>
          <w:tcPr>
            <w:tcW w:w="1276" w:type="pct"/>
            <w:gridSpan w:val="3"/>
            <w:vMerge w:val="restart"/>
            <w:tcBorders>
              <w:top w:val="single" w:sz="4" w:space="0" w:color="auto"/>
              <w:left w:val="single" w:sz="4" w:space="0" w:color="auto"/>
              <w:bottom w:val="nil"/>
              <w:right w:val="single" w:sz="4" w:space="0" w:color="000000"/>
            </w:tcBorders>
            <w:shd w:val="clear" w:color="auto" w:fill="auto"/>
            <w:vAlign w:val="bottom"/>
            <w:hideMark/>
          </w:tcPr>
          <w:p w14:paraId="13EE2A68"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PROPOSAL COMPARISON TO SPECIFICATIONS</w:t>
            </w:r>
          </w:p>
        </w:tc>
        <w:tc>
          <w:tcPr>
            <w:tcW w:w="1460" w:type="pct"/>
            <w:tcBorders>
              <w:top w:val="nil"/>
              <w:left w:val="nil"/>
              <w:bottom w:val="nil"/>
              <w:right w:val="nil"/>
            </w:tcBorders>
            <w:shd w:val="clear" w:color="auto" w:fill="auto"/>
            <w:noWrap/>
            <w:hideMark/>
          </w:tcPr>
          <w:p w14:paraId="32DDA33C" w14:textId="77777777" w:rsidR="00027B7C" w:rsidRPr="00027B7C" w:rsidRDefault="00027B7C" w:rsidP="00027B7C">
            <w:pPr>
              <w:jc w:val="center"/>
              <w:rPr>
                <w:rFonts w:ascii="Arial Narrow" w:eastAsia="Times New Roman" w:hAnsi="Arial Narrow" w:cs="Calibri"/>
                <w:b/>
                <w:bCs/>
                <w:color w:val="000000"/>
                <w:sz w:val="20"/>
                <w:szCs w:val="20"/>
              </w:rPr>
            </w:pPr>
          </w:p>
        </w:tc>
      </w:tr>
      <w:tr w:rsidR="00027B7C" w:rsidRPr="00027B7C" w14:paraId="7321C351" w14:textId="77777777" w:rsidTr="00027B7C">
        <w:trPr>
          <w:trHeight w:val="170"/>
        </w:trPr>
        <w:tc>
          <w:tcPr>
            <w:tcW w:w="103" w:type="pct"/>
            <w:tcBorders>
              <w:top w:val="nil"/>
              <w:left w:val="nil"/>
              <w:bottom w:val="nil"/>
              <w:right w:val="nil"/>
            </w:tcBorders>
            <w:shd w:val="clear" w:color="auto" w:fill="auto"/>
            <w:noWrap/>
            <w:vAlign w:val="bottom"/>
            <w:hideMark/>
          </w:tcPr>
          <w:p w14:paraId="5DD8FAB4" w14:textId="77777777" w:rsidR="00027B7C" w:rsidRPr="00027B7C" w:rsidRDefault="00027B7C" w:rsidP="00027B7C">
            <w:pPr>
              <w:rPr>
                <w:rFonts w:ascii="Times New Roman" w:eastAsia="Times New Roman" w:hAnsi="Times New Roman" w:cs="Times New Roman"/>
                <w:sz w:val="20"/>
                <w:szCs w:val="20"/>
              </w:rPr>
            </w:pPr>
          </w:p>
        </w:tc>
        <w:tc>
          <w:tcPr>
            <w:tcW w:w="2161" w:type="pct"/>
            <w:vMerge/>
            <w:tcBorders>
              <w:top w:val="nil"/>
              <w:left w:val="nil"/>
              <w:bottom w:val="nil"/>
              <w:right w:val="nil"/>
            </w:tcBorders>
            <w:vAlign w:val="center"/>
            <w:hideMark/>
          </w:tcPr>
          <w:p w14:paraId="6816C4D9" w14:textId="77777777" w:rsidR="00027B7C" w:rsidRPr="00027B7C" w:rsidRDefault="00027B7C" w:rsidP="00027B7C">
            <w:pPr>
              <w:rPr>
                <w:rFonts w:ascii="Arial Black" w:eastAsia="Times New Roman" w:hAnsi="Arial Black" w:cs="Calibri"/>
                <w:color w:val="C00000"/>
                <w:sz w:val="28"/>
                <w:szCs w:val="28"/>
              </w:rPr>
            </w:pPr>
          </w:p>
        </w:tc>
        <w:tc>
          <w:tcPr>
            <w:tcW w:w="1276" w:type="pct"/>
            <w:gridSpan w:val="3"/>
            <w:vMerge/>
            <w:tcBorders>
              <w:top w:val="single" w:sz="4" w:space="0" w:color="auto"/>
              <w:left w:val="single" w:sz="4" w:space="0" w:color="auto"/>
              <w:bottom w:val="nil"/>
              <w:right w:val="single" w:sz="4" w:space="0" w:color="000000"/>
            </w:tcBorders>
            <w:vAlign w:val="center"/>
            <w:hideMark/>
          </w:tcPr>
          <w:p w14:paraId="4C8AA388" w14:textId="77777777" w:rsidR="00027B7C" w:rsidRPr="00027B7C" w:rsidRDefault="00027B7C" w:rsidP="00027B7C">
            <w:pPr>
              <w:rPr>
                <w:rFonts w:ascii="Arial Narrow" w:eastAsia="Times New Roman" w:hAnsi="Arial Narrow" w:cs="Calibri"/>
                <w:b/>
                <w:bCs/>
                <w:color w:val="000000"/>
                <w:sz w:val="20"/>
                <w:szCs w:val="20"/>
              </w:rPr>
            </w:pPr>
          </w:p>
        </w:tc>
        <w:tc>
          <w:tcPr>
            <w:tcW w:w="1460" w:type="pct"/>
            <w:tcBorders>
              <w:top w:val="nil"/>
              <w:left w:val="nil"/>
              <w:bottom w:val="nil"/>
              <w:right w:val="nil"/>
            </w:tcBorders>
            <w:shd w:val="clear" w:color="auto" w:fill="auto"/>
            <w:noWrap/>
            <w:hideMark/>
          </w:tcPr>
          <w:p w14:paraId="7DB0650E" w14:textId="77777777" w:rsidR="00027B7C" w:rsidRPr="00027B7C" w:rsidRDefault="00027B7C" w:rsidP="00027B7C">
            <w:pPr>
              <w:rPr>
                <w:rFonts w:ascii="Times New Roman" w:eastAsia="Times New Roman" w:hAnsi="Times New Roman" w:cs="Times New Roman"/>
                <w:sz w:val="20"/>
                <w:szCs w:val="20"/>
              </w:rPr>
            </w:pPr>
          </w:p>
        </w:tc>
      </w:tr>
      <w:tr w:rsidR="00027B7C" w:rsidRPr="00027B7C" w14:paraId="3BEDB46A" w14:textId="77777777" w:rsidTr="00027B7C">
        <w:trPr>
          <w:trHeight w:val="310"/>
        </w:trPr>
        <w:tc>
          <w:tcPr>
            <w:tcW w:w="103" w:type="pct"/>
            <w:tcBorders>
              <w:top w:val="nil"/>
              <w:left w:val="nil"/>
              <w:bottom w:val="nil"/>
              <w:right w:val="nil"/>
            </w:tcBorders>
            <w:shd w:val="clear" w:color="auto" w:fill="auto"/>
            <w:noWrap/>
            <w:vAlign w:val="bottom"/>
            <w:hideMark/>
          </w:tcPr>
          <w:p w14:paraId="714EF6BB" w14:textId="77777777" w:rsidR="00027B7C" w:rsidRPr="00027B7C" w:rsidRDefault="00027B7C" w:rsidP="00027B7C">
            <w:pPr>
              <w:rPr>
                <w:rFonts w:ascii="Times New Roman" w:eastAsia="Times New Roman" w:hAnsi="Times New Roman" w:cs="Times New Roman"/>
                <w:sz w:val="20"/>
                <w:szCs w:val="20"/>
              </w:rPr>
            </w:pPr>
          </w:p>
        </w:tc>
        <w:tc>
          <w:tcPr>
            <w:tcW w:w="216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5C4AF5"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MINIMUM FUNCTIONALITY SPECIFICATION</w:t>
            </w:r>
          </w:p>
        </w:tc>
        <w:tc>
          <w:tcPr>
            <w:tcW w:w="319" w:type="pct"/>
            <w:tcBorders>
              <w:top w:val="single" w:sz="4" w:space="0" w:color="auto"/>
              <w:left w:val="nil"/>
              <w:bottom w:val="single" w:sz="4" w:space="0" w:color="auto"/>
              <w:right w:val="single" w:sz="4" w:space="0" w:color="auto"/>
            </w:tcBorders>
            <w:shd w:val="clear" w:color="auto" w:fill="auto"/>
            <w:noWrap/>
            <w:vAlign w:val="center"/>
            <w:hideMark/>
          </w:tcPr>
          <w:p w14:paraId="58B48FEA"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MEETS</w:t>
            </w:r>
          </w:p>
        </w:tc>
        <w:tc>
          <w:tcPr>
            <w:tcW w:w="383" w:type="pct"/>
            <w:tcBorders>
              <w:top w:val="single" w:sz="4" w:space="0" w:color="auto"/>
              <w:left w:val="nil"/>
              <w:bottom w:val="single" w:sz="4" w:space="0" w:color="auto"/>
              <w:right w:val="single" w:sz="4" w:space="0" w:color="auto"/>
            </w:tcBorders>
            <w:shd w:val="clear" w:color="auto" w:fill="auto"/>
            <w:noWrap/>
            <w:vAlign w:val="center"/>
            <w:hideMark/>
          </w:tcPr>
          <w:p w14:paraId="2201E80A"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EXCEEDS</w:t>
            </w:r>
          </w:p>
        </w:tc>
        <w:tc>
          <w:tcPr>
            <w:tcW w:w="574" w:type="pct"/>
            <w:tcBorders>
              <w:top w:val="single" w:sz="4" w:space="0" w:color="auto"/>
              <w:left w:val="nil"/>
              <w:bottom w:val="single" w:sz="4" w:space="0" w:color="auto"/>
              <w:right w:val="single" w:sz="4" w:space="0" w:color="auto"/>
            </w:tcBorders>
            <w:shd w:val="clear" w:color="auto" w:fill="auto"/>
            <w:noWrap/>
            <w:vAlign w:val="center"/>
            <w:hideMark/>
          </w:tcPr>
          <w:p w14:paraId="3E2F8DEA"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DOES NOT MEET</w:t>
            </w:r>
          </w:p>
        </w:tc>
        <w:tc>
          <w:tcPr>
            <w:tcW w:w="1460" w:type="pct"/>
            <w:tcBorders>
              <w:top w:val="single" w:sz="4" w:space="0" w:color="auto"/>
              <w:left w:val="nil"/>
              <w:bottom w:val="single" w:sz="4" w:space="0" w:color="auto"/>
              <w:right w:val="single" w:sz="4" w:space="0" w:color="auto"/>
            </w:tcBorders>
            <w:shd w:val="clear" w:color="auto" w:fill="auto"/>
            <w:noWrap/>
            <w:vAlign w:val="center"/>
            <w:hideMark/>
          </w:tcPr>
          <w:p w14:paraId="41643262" w14:textId="77777777" w:rsidR="00027B7C" w:rsidRPr="00027B7C" w:rsidRDefault="00027B7C" w:rsidP="00027B7C">
            <w:pPr>
              <w:jc w:val="center"/>
              <w:rPr>
                <w:rFonts w:ascii="Arial Narrow" w:eastAsia="Times New Roman" w:hAnsi="Arial Narrow" w:cs="Calibri"/>
                <w:b/>
                <w:bCs/>
                <w:color w:val="000000"/>
                <w:sz w:val="20"/>
                <w:szCs w:val="20"/>
              </w:rPr>
            </w:pPr>
            <w:r w:rsidRPr="00027B7C">
              <w:rPr>
                <w:rFonts w:ascii="Arial Narrow" w:eastAsia="Times New Roman" w:hAnsi="Arial Narrow" w:cs="Calibri"/>
                <w:b/>
                <w:bCs/>
                <w:color w:val="000000"/>
                <w:sz w:val="20"/>
                <w:szCs w:val="20"/>
              </w:rPr>
              <w:t>NOTES/EXCEPTIONS</w:t>
            </w:r>
          </w:p>
        </w:tc>
      </w:tr>
      <w:tr w:rsidR="00027B7C" w:rsidRPr="00027B7C" w14:paraId="401B8CAD" w14:textId="77777777" w:rsidTr="00027B7C">
        <w:trPr>
          <w:trHeight w:val="310"/>
        </w:trPr>
        <w:tc>
          <w:tcPr>
            <w:tcW w:w="103" w:type="pct"/>
            <w:tcBorders>
              <w:top w:val="nil"/>
              <w:left w:val="nil"/>
              <w:bottom w:val="nil"/>
              <w:right w:val="nil"/>
            </w:tcBorders>
            <w:shd w:val="clear" w:color="auto" w:fill="auto"/>
            <w:noWrap/>
            <w:vAlign w:val="center"/>
            <w:hideMark/>
          </w:tcPr>
          <w:p w14:paraId="292F260B"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a</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10D33E2E"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The cart must house at least 30 devices.</w:t>
            </w:r>
          </w:p>
        </w:tc>
        <w:tc>
          <w:tcPr>
            <w:tcW w:w="319" w:type="pct"/>
            <w:tcBorders>
              <w:top w:val="nil"/>
              <w:left w:val="nil"/>
              <w:bottom w:val="single" w:sz="4" w:space="0" w:color="auto"/>
              <w:right w:val="single" w:sz="4" w:space="0" w:color="auto"/>
            </w:tcBorders>
            <w:shd w:val="clear" w:color="auto" w:fill="auto"/>
            <w:noWrap/>
            <w:vAlign w:val="center"/>
            <w:hideMark/>
          </w:tcPr>
          <w:p w14:paraId="1305177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bookmarkStart w:id="1" w:name="_GoBack"/>
            <w:bookmarkEnd w:id="1"/>
          </w:p>
        </w:tc>
        <w:tc>
          <w:tcPr>
            <w:tcW w:w="383" w:type="pct"/>
            <w:tcBorders>
              <w:top w:val="nil"/>
              <w:left w:val="nil"/>
              <w:bottom w:val="single" w:sz="4" w:space="0" w:color="auto"/>
              <w:right w:val="single" w:sz="4" w:space="0" w:color="auto"/>
            </w:tcBorders>
            <w:shd w:val="clear" w:color="auto" w:fill="auto"/>
            <w:noWrap/>
            <w:vAlign w:val="center"/>
            <w:hideMark/>
          </w:tcPr>
          <w:p w14:paraId="456134C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3D31766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2D98204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4CB1610C" w14:textId="77777777" w:rsidTr="00027B7C">
        <w:trPr>
          <w:trHeight w:val="197"/>
        </w:trPr>
        <w:tc>
          <w:tcPr>
            <w:tcW w:w="103" w:type="pct"/>
            <w:tcBorders>
              <w:top w:val="nil"/>
              <w:left w:val="nil"/>
              <w:bottom w:val="nil"/>
              <w:right w:val="nil"/>
            </w:tcBorders>
            <w:shd w:val="clear" w:color="auto" w:fill="auto"/>
            <w:noWrap/>
            <w:vAlign w:val="center"/>
            <w:hideMark/>
          </w:tcPr>
          <w:p w14:paraId="7BF0A1DC"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b</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597E6D08"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The external construction must be made from welded 12 - 18-gauge solid steel frame</w:t>
            </w:r>
          </w:p>
        </w:tc>
        <w:tc>
          <w:tcPr>
            <w:tcW w:w="319" w:type="pct"/>
            <w:tcBorders>
              <w:top w:val="nil"/>
              <w:left w:val="nil"/>
              <w:bottom w:val="single" w:sz="4" w:space="0" w:color="auto"/>
              <w:right w:val="single" w:sz="4" w:space="0" w:color="auto"/>
            </w:tcBorders>
            <w:shd w:val="clear" w:color="auto" w:fill="auto"/>
            <w:noWrap/>
            <w:vAlign w:val="center"/>
            <w:hideMark/>
          </w:tcPr>
          <w:p w14:paraId="6229AC5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73C556AD"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49B193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7D23423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2C771F89" w14:textId="77777777" w:rsidTr="00027B7C">
        <w:trPr>
          <w:trHeight w:val="233"/>
        </w:trPr>
        <w:tc>
          <w:tcPr>
            <w:tcW w:w="103" w:type="pct"/>
            <w:tcBorders>
              <w:top w:val="nil"/>
              <w:left w:val="nil"/>
              <w:bottom w:val="nil"/>
              <w:right w:val="nil"/>
            </w:tcBorders>
            <w:shd w:val="clear" w:color="auto" w:fill="auto"/>
            <w:noWrap/>
            <w:vAlign w:val="center"/>
            <w:hideMark/>
          </w:tcPr>
          <w:p w14:paraId="4BE4F46E"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29820F75"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The shelving must be 20-gauge steel or thicker</w:t>
            </w:r>
          </w:p>
        </w:tc>
        <w:tc>
          <w:tcPr>
            <w:tcW w:w="319" w:type="pct"/>
            <w:tcBorders>
              <w:top w:val="nil"/>
              <w:left w:val="nil"/>
              <w:bottom w:val="single" w:sz="4" w:space="0" w:color="auto"/>
              <w:right w:val="single" w:sz="4" w:space="0" w:color="auto"/>
            </w:tcBorders>
            <w:shd w:val="clear" w:color="auto" w:fill="auto"/>
            <w:noWrap/>
            <w:vAlign w:val="center"/>
            <w:hideMark/>
          </w:tcPr>
          <w:p w14:paraId="7D97B9C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40BE923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69FCCF5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22AB9B7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0181106C" w14:textId="77777777" w:rsidTr="00027B7C">
        <w:trPr>
          <w:trHeight w:val="460"/>
        </w:trPr>
        <w:tc>
          <w:tcPr>
            <w:tcW w:w="103" w:type="pct"/>
            <w:tcBorders>
              <w:top w:val="nil"/>
              <w:left w:val="nil"/>
              <w:bottom w:val="nil"/>
              <w:right w:val="nil"/>
            </w:tcBorders>
            <w:shd w:val="clear" w:color="auto" w:fill="auto"/>
            <w:noWrap/>
            <w:vAlign w:val="center"/>
            <w:hideMark/>
          </w:tcPr>
          <w:p w14:paraId="71018A4E"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d</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6323D3BC"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Slot size be at least 1.25” or more to accommodate current PRDE issued student laptops and tablets with keyboards</w:t>
            </w:r>
          </w:p>
        </w:tc>
        <w:tc>
          <w:tcPr>
            <w:tcW w:w="319" w:type="pct"/>
            <w:tcBorders>
              <w:top w:val="nil"/>
              <w:left w:val="nil"/>
              <w:bottom w:val="single" w:sz="4" w:space="0" w:color="auto"/>
              <w:right w:val="single" w:sz="4" w:space="0" w:color="auto"/>
            </w:tcBorders>
            <w:shd w:val="clear" w:color="auto" w:fill="auto"/>
            <w:noWrap/>
            <w:vAlign w:val="center"/>
            <w:hideMark/>
          </w:tcPr>
          <w:p w14:paraId="707EC7C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4AC43B5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6525959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6DE83D3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6F3267EA" w14:textId="77777777" w:rsidTr="00027B7C">
        <w:trPr>
          <w:trHeight w:val="460"/>
        </w:trPr>
        <w:tc>
          <w:tcPr>
            <w:tcW w:w="103" w:type="pct"/>
            <w:tcBorders>
              <w:top w:val="nil"/>
              <w:left w:val="nil"/>
              <w:bottom w:val="nil"/>
              <w:right w:val="nil"/>
            </w:tcBorders>
            <w:shd w:val="clear" w:color="auto" w:fill="auto"/>
            <w:noWrap/>
            <w:vAlign w:val="center"/>
            <w:hideMark/>
          </w:tcPr>
          <w:p w14:paraId="4F5F9D94"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e</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222D2643"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Dividers must be consisting of shock absorbing ABS Plastic or Nylon shelf divider system to prevent wear and tear on devices</w:t>
            </w:r>
          </w:p>
        </w:tc>
        <w:tc>
          <w:tcPr>
            <w:tcW w:w="319" w:type="pct"/>
            <w:tcBorders>
              <w:top w:val="nil"/>
              <w:left w:val="nil"/>
              <w:bottom w:val="single" w:sz="4" w:space="0" w:color="auto"/>
              <w:right w:val="single" w:sz="4" w:space="0" w:color="auto"/>
            </w:tcBorders>
            <w:shd w:val="clear" w:color="auto" w:fill="auto"/>
            <w:noWrap/>
            <w:vAlign w:val="center"/>
            <w:hideMark/>
          </w:tcPr>
          <w:p w14:paraId="3921A21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5A535C3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B047A8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05DC4AE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32AA7D57" w14:textId="77777777" w:rsidTr="00027B7C">
        <w:trPr>
          <w:trHeight w:val="460"/>
        </w:trPr>
        <w:tc>
          <w:tcPr>
            <w:tcW w:w="103" w:type="pct"/>
            <w:tcBorders>
              <w:top w:val="nil"/>
              <w:left w:val="nil"/>
              <w:bottom w:val="nil"/>
              <w:right w:val="nil"/>
            </w:tcBorders>
            <w:shd w:val="clear" w:color="auto" w:fill="auto"/>
            <w:noWrap/>
            <w:vAlign w:val="center"/>
            <w:hideMark/>
          </w:tcPr>
          <w:p w14:paraId="7BC980B4"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f</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7C5B6D9A"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 width must not exceed 28” to fit through all classroom doors and cart footprint should be as small as possible to take up less space in the classroom (e.g. 28” x 28”)</w:t>
            </w:r>
          </w:p>
        </w:tc>
        <w:tc>
          <w:tcPr>
            <w:tcW w:w="319" w:type="pct"/>
            <w:tcBorders>
              <w:top w:val="nil"/>
              <w:left w:val="nil"/>
              <w:bottom w:val="single" w:sz="4" w:space="0" w:color="auto"/>
              <w:right w:val="single" w:sz="4" w:space="0" w:color="auto"/>
            </w:tcBorders>
            <w:shd w:val="clear" w:color="auto" w:fill="auto"/>
            <w:noWrap/>
            <w:vAlign w:val="center"/>
            <w:hideMark/>
          </w:tcPr>
          <w:p w14:paraId="5A88A2A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46D4EEA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1D484E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00FADAD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4D68632E" w14:textId="77777777" w:rsidTr="00027B7C">
        <w:trPr>
          <w:trHeight w:val="460"/>
        </w:trPr>
        <w:tc>
          <w:tcPr>
            <w:tcW w:w="103" w:type="pct"/>
            <w:tcBorders>
              <w:top w:val="nil"/>
              <w:left w:val="nil"/>
              <w:bottom w:val="nil"/>
              <w:right w:val="nil"/>
            </w:tcBorders>
            <w:shd w:val="clear" w:color="auto" w:fill="auto"/>
            <w:noWrap/>
            <w:vAlign w:val="center"/>
            <w:hideMark/>
          </w:tcPr>
          <w:p w14:paraId="51974986"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g</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33EC73A2"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Electrical components must be UL listed and cart shall have a switch located on the exterior of the cart to enable switching off of power to the cart if necessary</w:t>
            </w:r>
          </w:p>
        </w:tc>
        <w:tc>
          <w:tcPr>
            <w:tcW w:w="319" w:type="pct"/>
            <w:tcBorders>
              <w:top w:val="nil"/>
              <w:left w:val="nil"/>
              <w:bottom w:val="single" w:sz="4" w:space="0" w:color="auto"/>
              <w:right w:val="single" w:sz="4" w:space="0" w:color="auto"/>
            </w:tcBorders>
            <w:shd w:val="clear" w:color="auto" w:fill="auto"/>
            <w:noWrap/>
            <w:vAlign w:val="center"/>
            <w:hideMark/>
          </w:tcPr>
          <w:p w14:paraId="111CD6D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1A6A801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02C0127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1D908C7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699719F7" w14:textId="77777777" w:rsidTr="00027B7C">
        <w:trPr>
          <w:trHeight w:val="690"/>
        </w:trPr>
        <w:tc>
          <w:tcPr>
            <w:tcW w:w="103" w:type="pct"/>
            <w:tcBorders>
              <w:top w:val="nil"/>
              <w:left w:val="nil"/>
              <w:bottom w:val="nil"/>
              <w:right w:val="nil"/>
            </w:tcBorders>
            <w:shd w:val="clear" w:color="auto" w:fill="auto"/>
            <w:noWrap/>
            <w:vAlign w:val="center"/>
            <w:hideMark/>
          </w:tcPr>
          <w:p w14:paraId="38B1B8EC"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h</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15100E14"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Charging components shall deliver a sufficient number of amps per device to allow for charging in the shortest period of time without negatively affecting the electronics of the devices</w:t>
            </w:r>
          </w:p>
        </w:tc>
        <w:tc>
          <w:tcPr>
            <w:tcW w:w="319" w:type="pct"/>
            <w:tcBorders>
              <w:top w:val="nil"/>
              <w:left w:val="nil"/>
              <w:bottom w:val="single" w:sz="4" w:space="0" w:color="auto"/>
              <w:right w:val="single" w:sz="4" w:space="0" w:color="auto"/>
            </w:tcBorders>
            <w:shd w:val="clear" w:color="auto" w:fill="auto"/>
            <w:noWrap/>
            <w:vAlign w:val="center"/>
            <w:hideMark/>
          </w:tcPr>
          <w:p w14:paraId="23F8CEA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1B1D087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43DB1D6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804575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344B72B3" w14:textId="77777777" w:rsidTr="00027B7C">
        <w:trPr>
          <w:trHeight w:val="690"/>
        </w:trPr>
        <w:tc>
          <w:tcPr>
            <w:tcW w:w="103" w:type="pct"/>
            <w:tcBorders>
              <w:top w:val="nil"/>
              <w:left w:val="nil"/>
              <w:bottom w:val="nil"/>
              <w:right w:val="nil"/>
            </w:tcBorders>
            <w:shd w:val="clear" w:color="auto" w:fill="auto"/>
            <w:noWrap/>
            <w:vAlign w:val="center"/>
            <w:hideMark/>
          </w:tcPr>
          <w:p w14:paraId="64CBFA83" w14:textId="77777777" w:rsidR="00027B7C" w:rsidRPr="00027B7C" w:rsidRDefault="00027B7C" w:rsidP="00027B7C">
            <w:pPr>
              <w:jc w:val="center"/>
              <w:rPr>
                <w:rFonts w:ascii="Arial Narrow" w:eastAsia="Times New Roman" w:hAnsi="Arial Narrow" w:cs="Calibri"/>
                <w:color w:val="000000"/>
                <w:sz w:val="18"/>
                <w:szCs w:val="18"/>
              </w:rPr>
            </w:pPr>
            <w:proofErr w:type="spellStart"/>
            <w:r w:rsidRPr="00027B7C">
              <w:rPr>
                <w:rFonts w:ascii="Arial Narrow" w:eastAsia="Times New Roman" w:hAnsi="Arial Narrow" w:cs="Calibri"/>
                <w:color w:val="000000"/>
                <w:sz w:val="18"/>
                <w:szCs w:val="18"/>
              </w:rPr>
              <w:t>i</w:t>
            </w:r>
            <w:proofErr w:type="spellEnd"/>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00564F02"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xml:space="preserve"> Must work with a standard 15 Amp electrical circuit. Smart power management system that prevents circuit tripping and protects devices by charging "round robin" style and is current sensing (able to determine the changing needs of the connected devices).</w:t>
            </w:r>
          </w:p>
        </w:tc>
        <w:tc>
          <w:tcPr>
            <w:tcW w:w="319" w:type="pct"/>
            <w:tcBorders>
              <w:top w:val="nil"/>
              <w:left w:val="nil"/>
              <w:bottom w:val="single" w:sz="4" w:space="0" w:color="auto"/>
              <w:right w:val="single" w:sz="4" w:space="0" w:color="auto"/>
            </w:tcBorders>
            <w:shd w:val="clear" w:color="auto" w:fill="auto"/>
            <w:noWrap/>
            <w:vAlign w:val="center"/>
            <w:hideMark/>
          </w:tcPr>
          <w:p w14:paraId="0A21A3E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479A3DF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0347516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6209FD6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2AB5D7E4" w14:textId="77777777" w:rsidTr="00027B7C">
        <w:trPr>
          <w:trHeight w:val="460"/>
        </w:trPr>
        <w:tc>
          <w:tcPr>
            <w:tcW w:w="103" w:type="pct"/>
            <w:tcBorders>
              <w:top w:val="nil"/>
              <w:left w:val="nil"/>
              <w:bottom w:val="nil"/>
              <w:right w:val="nil"/>
            </w:tcBorders>
            <w:shd w:val="clear" w:color="auto" w:fill="auto"/>
            <w:noWrap/>
            <w:vAlign w:val="center"/>
            <w:hideMark/>
          </w:tcPr>
          <w:p w14:paraId="4D7C076E"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j</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2A35EEF7"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 must be constructed of steel or similar durable metal that prevents exterior access to the contents without opening doors (no removable panels)</w:t>
            </w:r>
          </w:p>
        </w:tc>
        <w:tc>
          <w:tcPr>
            <w:tcW w:w="319" w:type="pct"/>
            <w:tcBorders>
              <w:top w:val="nil"/>
              <w:left w:val="nil"/>
              <w:bottom w:val="single" w:sz="4" w:space="0" w:color="auto"/>
              <w:right w:val="single" w:sz="4" w:space="0" w:color="auto"/>
            </w:tcBorders>
            <w:shd w:val="clear" w:color="auto" w:fill="auto"/>
            <w:noWrap/>
            <w:vAlign w:val="center"/>
            <w:hideMark/>
          </w:tcPr>
          <w:p w14:paraId="721D31B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6508942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1528FE1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60A8118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5C000CE3" w14:textId="77777777" w:rsidTr="00027B7C">
        <w:trPr>
          <w:trHeight w:val="310"/>
        </w:trPr>
        <w:tc>
          <w:tcPr>
            <w:tcW w:w="103" w:type="pct"/>
            <w:tcBorders>
              <w:top w:val="nil"/>
              <w:left w:val="nil"/>
              <w:bottom w:val="nil"/>
              <w:right w:val="nil"/>
            </w:tcBorders>
            <w:shd w:val="clear" w:color="auto" w:fill="auto"/>
            <w:noWrap/>
            <w:vAlign w:val="center"/>
            <w:hideMark/>
          </w:tcPr>
          <w:p w14:paraId="1D2809DE"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k</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240F3A6E"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External LED to indicate charging status</w:t>
            </w:r>
          </w:p>
        </w:tc>
        <w:tc>
          <w:tcPr>
            <w:tcW w:w="319" w:type="pct"/>
            <w:tcBorders>
              <w:top w:val="nil"/>
              <w:left w:val="nil"/>
              <w:bottom w:val="single" w:sz="4" w:space="0" w:color="auto"/>
              <w:right w:val="single" w:sz="4" w:space="0" w:color="auto"/>
            </w:tcBorders>
            <w:shd w:val="clear" w:color="auto" w:fill="auto"/>
            <w:noWrap/>
            <w:vAlign w:val="center"/>
            <w:hideMark/>
          </w:tcPr>
          <w:p w14:paraId="77414AF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1EE546F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5CDF260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77C1AC6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50693C76" w14:textId="77777777" w:rsidTr="00027B7C">
        <w:trPr>
          <w:trHeight w:val="310"/>
        </w:trPr>
        <w:tc>
          <w:tcPr>
            <w:tcW w:w="103" w:type="pct"/>
            <w:tcBorders>
              <w:top w:val="nil"/>
              <w:left w:val="nil"/>
              <w:bottom w:val="nil"/>
              <w:right w:val="nil"/>
            </w:tcBorders>
            <w:shd w:val="clear" w:color="auto" w:fill="auto"/>
            <w:noWrap/>
            <w:vAlign w:val="center"/>
            <w:hideMark/>
          </w:tcPr>
          <w:p w14:paraId="08FB4B17"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l</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2B7C770A"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 must have a cable management system to organize power adapters.</w:t>
            </w:r>
          </w:p>
        </w:tc>
        <w:tc>
          <w:tcPr>
            <w:tcW w:w="319" w:type="pct"/>
            <w:tcBorders>
              <w:top w:val="nil"/>
              <w:left w:val="nil"/>
              <w:bottom w:val="single" w:sz="4" w:space="0" w:color="auto"/>
              <w:right w:val="single" w:sz="4" w:space="0" w:color="auto"/>
            </w:tcBorders>
            <w:shd w:val="clear" w:color="auto" w:fill="auto"/>
            <w:noWrap/>
            <w:vAlign w:val="center"/>
            <w:hideMark/>
          </w:tcPr>
          <w:p w14:paraId="60EF919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61B27C8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1760BD0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7540C24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752BE1EF" w14:textId="77777777" w:rsidTr="00027B7C">
        <w:trPr>
          <w:trHeight w:val="920"/>
        </w:trPr>
        <w:tc>
          <w:tcPr>
            <w:tcW w:w="103" w:type="pct"/>
            <w:tcBorders>
              <w:top w:val="nil"/>
              <w:left w:val="nil"/>
              <w:bottom w:val="nil"/>
              <w:right w:val="nil"/>
            </w:tcBorders>
            <w:shd w:val="clear" w:color="auto" w:fill="auto"/>
            <w:noWrap/>
            <w:vAlign w:val="center"/>
            <w:hideMark/>
          </w:tcPr>
          <w:p w14:paraId="704156A7"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m</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15A63211"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Carts must have lockable doors and must include everything needed to secure equipment, either through a metal hasp and padlock, and/or keyed locking handles; ideally with multi-point security (2 or 3 bolt locking system). If a padlock (keyed or combination) is required it must be included.</w:t>
            </w:r>
          </w:p>
        </w:tc>
        <w:tc>
          <w:tcPr>
            <w:tcW w:w="319" w:type="pct"/>
            <w:tcBorders>
              <w:top w:val="nil"/>
              <w:left w:val="nil"/>
              <w:bottom w:val="single" w:sz="4" w:space="0" w:color="auto"/>
              <w:right w:val="single" w:sz="4" w:space="0" w:color="auto"/>
            </w:tcBorders>
            <w:shd w:val="clear" w:color="auto" w:fill="auto"/>
            <w:noWrap/>
            <w:vAlign w:val="center"/>
            <w:hideMark/>
          </w:tcPr>
          <w:p w14:paraId="23DB7125"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3490706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2435291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2675182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1E83B740" w14:textId="77777777" w:rsidTr="00027B7C">
        <w:trPr>
          <w:trHeight w:val="920"/>
        </w:trPr>
        <w:tc>
          <w:tcPr>
            <w:tcW w:w="103" w:type="pct"/>
            <w:tcBorders>
              <w:top w:val="nil"/>
              <w:left w:val="nil"/>
              <w:bottom w:val="nil"/>
              <w:right w:val="nil"/>
            </w:tcBorders>
            <w:shd w:val="clear" w:color="auto" w:fill="auto"/>
            <w:noWrap/>
            <w:vAlign w:val="center"/>
            <w:hideMark/>
          </w:tcPr>
          <w:p w14:paraId="2F878B41"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n</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7DF61925"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The casters must have oversized (4” - 6" diameter and at least 1" width) industrial grade balloon (solid rubber) tires with metal construction swivel castors capable of supporting 250+ lb. each). Non-marring rubber must provide easy rolling, quiet transport and be fully lockable.</w:t>
            </w:r>
          </w:p>
        </w:tc>
        <w:tc>
          <w:tcPr>
            <w:tcW w:w="319" w:type="pct"/>
            <w:tcBorders>
              <w:top w:val="nil"/>
              <w:left w:val="nil"/>
              <w:bottom w:val="single" w:sz="4" w:space="0" w:color="auto"/>
              <w:right w:val="single" w:sz="4" w:space="0" w:color="auto"/>
            </w:tcBorders>
            <w:shd w:val="clear" w:color="auto" w:fill="auto"/>
            <w:noWrap/>
            <w:vAlign w:val="center"/>
            <w:hideMark/>
          </w:tcPr>
          <w:p w14:paraId="652FAD28"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7112B62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5E352E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2CF06C9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3C23ED26" w14:textId="77777777" w:rsidTr="00027B7C">
        <w:trPr>
          <w:trHeight w:val="233"/>
        </w:trPr>
        <w:tc>
          <w:tcPr>
            <w:tcW w:w="103" w:type="pct"/>
            <w:tcBorders>
              <w:top w:val="nil"/>
              <w:left w:val="nil"/>
              <w:bottom w:val="nil"/>
              <w:right w:val="nil"/>
            </w:tcBorders>
            <w:shd w:val="clear" w:color="auto" w:fill="auto"/>
            <w:noWrap/>
            <w:vAlign w:val="center"/>
            <w:hideMark/>
          </w:tcPr>
          <w:p w14:paraId="3E19E186"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o</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01EDB244"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Carts must adhere to UL's 10-degree tip threshold.</w:t>
            </w:r>
          </w:p>
        </w:tc>
        <w:tc>
          <w:tcPr>
            <w:tcW w:w="319" w:type="pct"/>
            <w:tcBorders>
              <w:top w:val="nil"/>
              <w:left w:val="nil"/>
              <w:bottom w:val="single" w:sz="4" w:space="0" w:color="auto"/>
              <w:right w:val="single" w:sz="4" w:space="0" w:color="auto"/>
            </w:tcBorders>
            <w:shd w:val="clear" w:color="auto" w:fill="auto"/>
            <w:noWrap/>
            <w:vAlign w:val="center"/>
            <w:hideMark/>
          </w:tcPr>
          <w:p w14:paraId="16DC935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270DA377"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5144C67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567E08C9"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1B504AEB" w14:textId="77777777" w:rsidTr="00027B7C">
        <w:trPr>
          <w:trHeight w:val="460"/>
        </w:trPr>
        <w:tc>
          <w:tcPr>
            <w:tcW w:w="103" w:type="pct"/>
            <w:tcBorders>
              <w:top w:val="nil"/>
              <w:left w:val="nil"/>
              <w:bottom w:val="nil"/>
              <w:right w:val="nil"/>
            </w:tcBorders>
            <w:shd w:val="clear" w:color="auto" w:fill="auto"/>
            <w:noWrap/>
            <w:vAlign w:val="center"/>
            <w:hideMark/>
          </w:tcPr>
          <w:p w14:paraId="494D9462"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p</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40425BAD"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Carts must conform to common electrical and general safety standards (e.g. UL 60950, 1678, 1667, 498, etc.)</w:t>
            </w:r>
          </w:p>
        </w:tc>
        <w:tc>
          <w:tcPr>
            <w:tcW w:w="319" w:type="pct"/>
            <w:tcBorders>
              <w:top w:val="nil"/>
              <w:left w:val="nil"/>
              <w:bottom w:val="single" w:sz="4" w:space="0" w:color="auto"/>
              <w:right w:val="single" w:sz="4" w:space="0" w:color="auto"/>
            </w:tcBorders>
            <w:shd w:val="clear" w:color="auto" w:fill="auto"/>
            <w:noWrap/>
            <w:vAlign w:val="center"/>
            <w:hideMark/>
          </w:tcPr>
          <w:p w14:paraId="4CC3E12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11A15ED3"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6BF8D5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2D9DD71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4652F767" w14:textId="77777777" w:rsidTr="00027B7C">
        <w:trPr>
          <w:trHeight w:val="310"/>
        </w:trPr>
        <w:tc>
          <w:tcPr>
            <w:tcW w:w="103" w:type="pct"/>
            <w:tcBorders>
              <w:top w:val="nil"/>
              <w:left w:val="nil"/>
              <w:bottom w:val="nil"/>
              <w:right w:val="nil"/>
            </w:tcBorders>
            <w:shd w:val="clear" w:color="auto" w:fill="auto"/>
            <w:noWrap/>
            <w:vAlign w:val="center"/>
            <w:hideMark/>
          </w:tcPr>
          <w:p w14:paraId="7256E57F"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q</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0AAF27F6"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xml:space="preserve"> Full access double doors in the front for the user and in the rear for the IT Administrator.</w:t>
            </w:r>
          </w:p>
        </w:tc>
        <w:tc>
          <w:tcPr>
            <w:tcW w:w="319" w:type="pct"/>
            <w:tcBorders>
              <w:top w:val="nil"/>
              <w:left w:val="nil"/>
              <w:bottom w:val="single" w:sz="4" w:space="0" w:color="auto"/>
              <w:right w:val="single" w:sz="4" w:space="0" w:color="auto"/>
            </w:tcBorders>
            <w:shd w:val="clear" w:color="auto" w:fill="auto"/>
            <w:noWrap/>
            <w:vAlign w:val="center"/>
            <w:hideMark/>
          </w:tcPr>
          <w:p w14:paraId="7C9CAE5A"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21D9B66C"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38380D4D"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59630210"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0713C4C9" w14:textId="77777777" w:rsidTr="00027B7C">
        <w:trPr>
          <w:trHeight w:val="460"/>
        </w:trPr>
        <w:tc>
          <w:tcPr>
            <w:tcW w:w="103" w:type="pct"/>
            <w:tcBorders>
              <w:top w:val="nil"/>
              <w:left w:val="nil"/>
              <w:bottom w:val="nil"/>
              <w:right w:val="nil"/>
            </w:tcBorders>
            <w:shd w:val="clear" w:color="auto" w:fill="auto"/>
            <w:noWrap/>
            <w:vAlign w:val="center"/>
            <w:hideMark/>
          </w:tcPr>
          <w:p w14:paraId="77EA1137"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r</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69A37346"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Mostly unobstructed top work surface to accommodate peripherals such as printers or other devices.</w:t>
            </w:r>
          </w:p>
        </w:tc>
        <w:tc>
          <w:tcPr>
            <w:tcW w:w="319" w:type="pct"/>
            <w:tcBorders>
              <w:top w:val="nil"/>
              <w:left w:val="nil"/>
              <w:bottom w:val="single" w:sz="4" w:space="0" w:color="auto"/>
              <w:right w:val="single" w:sz="4" w:space="0" w:color="auto"/>
            </w:tcBorders>
            <w:shd w:val="clear" w:color="auto" w:fill="auto"/>
            <w:noWrap/>
            <w:vAlign w:val="center"/>
            <w:hideMark/>
          </w:tcPr>
          <w:p w14:paraId="3E8A2DDB"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560DF3D6"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70504B4E"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5365E51F"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r w:rsidR="00027B7C" w:rsidRPr="00027B7C" w14:paraId="25D1D40F" w14:textId="77777777" w:rsidTr="00027B7C">
        <w:trPr>
          <w:trHeight w:val="460"/>
        </w:trPr>
        <w:tc>
          <w:tcPr>
            <w:tcW w:w="103" w:type="pct"/>
            <w:tcBorders>
              <w:top w:val="nil"/>
              <w:left w:val="nil"/>
              <w:bottom w:val="nil"/>
              <w:right w:val="nil"/>
            </w:tcBorders>
            <w:shd w:val="clear" w:color="auto" w:fill="auto"/>
            <w:noWrap/>
            <w:vAlign w:val="center"/>
            <w:hideMark/>
          </w:tcPr>
          <w:p w14:paraId="1C71036D" w14:textId="77777777" w:rsidR="00027B7C" w:rsidRPr="00027B7C" w:rsidRDefault="00027B7C" w:rsidP="00027B7C">
            <w:pPr>
              <w:jc w:val="cente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s</w:t>
            </w:r>
          </w:p>
        </w:tc>
        <w:tc>
          <w:tcPr>
            <w:tcW w:w="2161" w:type="pct"/>
            <w:tcBorders>
              <w:top w:val="nil"/>
              <w:left w:val="single" w:sz="4" w:space="0" w:color="auto"/>
              <w:bottom w:val="single" w:sz="4" w:space="0" w:color="auto"/>
              <w:right w:val="single" w:sz="4" w:space="0" w:color="auto"/>
            </w:tcBorders>
            <w:shd w:val="clear" w:color="auto" w:fill="auto"/>
            <w:noWrap/>
            <w:vAlign w:val="center"/>
            <w:hideMark/>
          </w:tcPr>
          <w:p w14:paraId="369D2D1D" w14:textId="77777777" w:rsidR="00027B7C" w:rsidRPr="00027B7C" w:rsidRDefault="00027B7C" w:rsidP="00027B7C">
            <w:pPr>
              <w:jc w:val="both"/>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Cart must also provide ventilation vents to ensure devices don’t overheat while charging in cart.</w:t>
            </w:r>
          </w:p>
        </w:tc>
        <w:tc>
          <w:tcPr>
            <w:tcW w:w="319" w:type="pct"/>
            <w:tcBorders>
              <w:top w:val="nil"/>
              <w:left w:val="nil"/>
              <w:bottom w:val="single" w:sz="4" w:space="0" w:color="auto"/>
              <w:right w:val="single" w:sz="4" w:space="0" w:color="auto"/>
            </w:tcBorders>
            <w:shd w:val="clear" w:color="auto" w:fill="auto"/>
            <w:noWrap/>
            <w:vAlign w:val="center"/>
            <w:hideMark/>
          </w:tcPr>
          <w:p w14:paraId="46D87412"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383" w:type="pct"/>
            <w:tcBorders>
              <w:top w:val="nil"/>
              <w:left w:val="nil"/>
              <w:bottom w:val="single" w:sz="4" w:space="0" w:color="auto"/>
              <w:right w:val="single" w:sz="4" w:space="0" w:color="auto"/>
            </w:tcBorders>
            <w:shd w:val="clear" w:color="auto" w:fill="auto"/>
            <w:noWrap/>
            <w:vAlign w:val="center"/>
            <w:hideMark/>
          </w:tcPr>
          <w:p w14:paraId="78E9BBC4"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574" w:type="pct"/>
            <w:tcBorders>
              <w:top w:val="nil"/>
              <w:left w:val="nil"/>
              <w:bottom w:val="single" w:sz="4" w:space="0" w:color="auto"/>
              <w:right w:val="single" w:sz="4" w:space="0" w:color="auto"/>
            </w:tcBorders>
            <w:shd w:val="clear" w:color="auto" w:fill="auto"/>
            <w:noWrap/>
            <w:vAlign w:val="center"/>
            <w:hideMark/>
          </w:tcPr>
          <w:p w14:paraId="39D5374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c>
          <w:tcPr>
            <w:tcW w:w="1460" w:type="pct"/>
            <w:tcBorders>
              <w:top w:val="nil"/>
              <w:left w:val="nil"/>
              <w:bottom w:val="single" w:sz="4" w:space="0" w:color="auto"/>
              <w:right w:val="single" w:sz="4" w:space="0" w:color="auto"/>
            </w:tcBorders>
            <w:shd w:val="clear" w:color="auto" w:fill="auto"/>
            <w:noWrap/>
            <w:vAlign w:val="center"/>
            <w:hideMark/>
          </w:tcPr>
          <w:p w14:paraId="43B58591" w14:textId="77777777" w:rsidR="00027B7C" w:rsidRPr="00027B7C" w:rsidRDefault="00027B7C" w:rsidP="00027B7C">
            <w:pPr>
              <w:rPr>
                <w:rFonts w:ascii="Arial Narrow" w:eastAsia="Times New Roman" w:hAnsi="Arial Narrow" w:cs="Calibri"/>
                <w:color w:val="000000"/>
                <w:sz w:val="18"/>
                <w:szCs w:val="18"/>
              </w:rPr>
            </w:pPr>
            <w:r w:rsidRPr="00027B7C">
              <w:rPr>
                <w:rFonts w:ascii="Arial Narrow" w:eastAsia="Times New Roman" w:hAnsi="Arial Narrow" w:cs="Calibri"/>
                <w:color w:val="000000"/>
                <w:sz w:val="18"/>
                <w:szCs w:val="18"/>
              </w:rPr>
              <w:t> </w:t>
            </w:r>
          </w:p>
        </w:tc>
      </w:tr>
    </w:tbl>
    <w:p w14:paraId="2201C789" w14:textId="77777777" w:rsidR="003F1A71" w:rsidRDefault="003F1A71"/>
    <w:sectPr w:rsidR="003F1A71" w:rsidSect="00027B7C">
      <w:pgSz w:w="15840" w:h="12240" w:orient="landscape"/>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altName w:val="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B7C"/>
    <w:rsid w:val="00027B7C"/>
    <w:rsid w:val="00210EFB"/>
    <w:rsid w:val="003E76D6"/>
    <w:rsid w:val="003F1A71"/>
    <w:rsid w:val="0048724D"/>
    <w:rsid w:val="004A49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9E73F"/>
  <w15:chartTrackingRefBased/>
  <w15:docId w15:val="{02A61A94-A947-43FF-9684-BD8732CF5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578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C316432926F754499C64B83A2F0FD3B" ma:contentTypeVersion="0" ma:contentTypeDescription="Create a new document." ma:contentTypeScope="" ma:versionID="024a091e25461affdd630333b1dfa46e">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ANEQXYWM5PSU-364-49</_dlc_DocId>
    <_dlc_DocIdUrl xmlns="52ebaa95-055a-40f0-9bd5-856e088a933c">
      <Url>http://intraedu.dde.pr/_layouts/DocIdRedir.aspx?ID=ANEQXYWM5PSU-364-49</Url>
      <Description>ANEQXYWM5PSU-364-49</Description>
    </_dlc_DocIdUrl>
  </documentManagement>
</p:properties>
</file>

<file path=customXml/itemProps1.xml><?xml version="1.0" encoding="utf-8"?>
<ds:datastoreItem xmlns:ds="http://schemas.openxmlformats.org/officeDocument/2006/customXml" ds:itemID="{62F6185F-9F99-48E3-B98C-4BB0AF1130E1}"/>
</file>

<file path=customXml/itemProps2.xml><?xml version="1.0" encoding="utf-8"?>
<ds:datastoreItem xmlns:ds="http://schemas.openxmlformats.org/officeDocument/2006/customXml" ds:itemID="{05ECD226-9B81-4B24-8AA6-B0D1F88693AA}"/>
</file>

<file path=customXml/itemProps3.xml><?xml version="1.0" encoding="utf-8"?>
<ds:datastoreItem xmlns:ds="http://schemas.openxmlformats.org/officeDocument/2006/customXml" ds:itemID="{897C2C78-EAB1-415F-A354-1EF153F849D2}"/>
</file>

<file path=customXml/itemProps4.xml><?xml version="1.0" encoding="utf-8"?>
<ds:datastoreItem xmlns:ds="http://schemas.openxmlformats.org/officeDocument/2006/customXml" ds:itemID="{9ABEA40A-E1B6-4572-B5AC-7101C6CBB52A}"/>
</file>

<file path=docProps/app.xml><?xml version="1.0" encoding="utf-8"?>
<Properties xmlns="http://schemas.openxmlformats.org/officeDocument/2006/extended-properties" xmlns:vt="http://schemas.openxmlformats.org/officeDocument/2006/docPropsVTypes">
  <Template>Normal.dotm</Template>
  <TotalTime>7</TotalTime>
  <Pages>4</Pages>
  <Words>1146</Words>
  <Characters>6533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Elaine Williams</cp:lastModifiedBy>
  <cp:revision>1</cp:revision>
  <dcterms:created xsi:type="dcterms:W3CDTF">2018-09-12T21:13:00Z</dcterms:created>
  <dcterms:modified xsi:type="dcterms:W3CDTF">2018-09-12T21:20:00Z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0x010100DC316432926F754499C64B83A2F0FD3B</vt:lpwstr>
  </property>
  <property fmtid="{D5CDD505-2E9C-101B-9397-08002B2CF9AE}" pid="3" name="_dlc_DocIdItemGuid">
    <vt:lpwstr>7d1df80f-a57d-4453-ba60-b5ac257cd67b</vt:lpwstr>
  </property>
</Properties>
</file>